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E1AB" w14:textId="30974A8A" w:rsidR="0090656C" w:rsidRPr="00B3720D" w:rsidRDefault="00635E70" w:rsidP="00FA1893">
      <w:pPr>
        <w:widowControl/>
        <w:jc w:val="left"/>
        <w:rPr>
          <w:rFonts w:eastAsia="Times New Roman" w:cs="Arial"/>
          <w:b/>
          <w:lang w:eastAsia="hr-HR"/>
        </w:rPr>
      </w:pPr>
      <w:r w:rsidRPr="00B3720D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   </w:t>
      </w:r>
    </w:p>
    <w:p w14:paraId="01B63910" w14:textId="77777777" w:rsidR="0090656C" w:rsidRPr="00B3720D" w:rsidRDefault="0090656C" w:rsidP="0090656C">
      <w:pPr>
        <w:widowControl/>
        <w:jc w:val="left"/>
        <w:rPr>
          <w:rFonts w:eastAsia="Times New Roman" w:cs="Arial"/>
          <w:lang w:eastAsia="hr-HR"/>
        </w:rPr>
      </w:pPr>
    </w:p>
    <w:p w14:paraId="7CFE2E29" w14:textId="4F61EF35" w:rsidR="00CD6F1A" w:rsidRPr="00B3720D" w:rsidRDefault="00FA1893">
      <w:pPr>
        <w:pStyle w:val="Naslov11"/>
        <w:spacing w:before="49" w:line="252" w:lineRule="exact"/>
        <w:ind w:left="3335" w:right="3327"/>
        <w:jc w:val="center"/>
        <w:rPr>
          <w:color w:val="4B4B4B"/>
        </w:rPr>
      </w:pPr>
      <w:r w:rsidRPr="00B3720D">
        <w:rPr>
          <w:color w:val="4B4B4B"/>
        </w:rPr>
        <w:t>NACRT PRIJEDLOGA</w:t>
      </w:r>
    </w:p>
    <w:p w14:paraId="3E3DCCB6" w14:textId="77777777" w:rsidR="00CD6F1A" w:rsidRPr="00B3720D" w:rsidRDefault="00CD6F1A">
      <w:pPr>
        <w:pStyle w:val="Naslov11"/>
        <w:spacing w:before="49" w:line="252" w:lineRule="exact"/>
        <w:ind w:left="3335" w:right="3327"/>
        <w:jc w:val="center"/>
        <w:rPr>
          <w:color w:val="4B4B4B"/>
        </w:rPr>
      </w:pPr>
    </w:p>
    <w:p w14:paraId="4F574652" w14:textId="6035AFC4" w:rsidR="00B3720D" w:rsidRPr="009F65EE" w:rsidRDefault="00E03334" w:rsidP="00A76BA0">
      <w:pPr>
        <w:ind w:right="-308"/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          </w:t>
      </w:r>
      <w:r w:rsidR="00B3720D" w:rsidRPr="009F65EE">
        <w:rPr>
          <w:rFonts w:ascii="Garamond" w:hAnsi="Garamond" w:cs="Arial"/>
          <w:sz w:val="24"/>
          <w:szCs w:val="24"/>
        </w:rPr>
        <w:t>Na temelju odredbe članka 20. i članka 42. Zakona o lokalnim porezima („Narodne novine“, br. 115/16, 101/17, 114/22, 114/23 i 152/24),</w:t>
      </w:r>
      <w:r w:rsidR="001F51CE" w:rsidRPr="009F65EE">
        <w:rPr>
          <w:rFonts w:ascii="Garamond" w:hAnsi="Garamond" w:cs="Arial"/>
          <w:sz w:val="24"/>
          <w:szCs w:val="24"/>
        </w:rPr>
        <w:t xml:space="preserve">i </w:t>
      </w:r>
      <w:bookmarkStart w:id="0" w:name="_Hlk187909303"/>
      <w:r w:rsidR="001F51CE" w:rsidRPr="009F65EE">
        <w:rPr>
          <w:rFonts w:ascii="Garamond" w:hAnsi="Garamond" w:cs="Arial"/>
          <w:sz w:val="24"/>
          <w:szCs w:val="24"/>
        </w:rPr>
        <w:t xml:space="preserve">članka </w:t>
      </w:r>
      <w:r w:rsidR="00F101E1" w:rsidRPr="009F65EE">
        <w:rPr>
          <w:rFonts w:ascii="Garamond" w:hAnsi="Garamond" w:cs="Arial"/>
          <w:sz w:val="24"/>
          <w:szCs w:val="24"/>
        </w:rPr>
        <w:t>3</w:t>
      </w:r>
      <w:r w:rsidR="00F266FE" w:rsidRPr="009F65EE">
        <w:rPr>
          <w:rFonts w:ascii="Garamond" w:hAnsi="Garamond" w:cs="Arial"/>
          <w:sz w:val="24"/>
          <w:szCs w:val="24"/>
        </w:rPr>
        <w:t>2</w:t>
      </w:r>
      <w:r w:rsidR="00DD35E4" w:rsidRPr="009F65EE">
        <w:rPr>
          <w:rFonts w:ascii="Garamond" w:hAnsi="Garamond" w:cs="Arial"/>
          <w:sz w:val="24"/>
          <w:szCs w:val="24"/>
        </w:rPr>
        <w:t>.</w:t>
      </w:r>
      <w:r w:rsidR="001F51CE" w:rsidRPr="009F65EE">
        <w:rPr>
          <w:rFonts w:ascii="Garamond" w:hAnsi="Garamond" w:cs="Arial"/>
          <w:sz w:val="24"/>
          <w:szCs w:val="24"/>
        </w:rPr>
        <w:t xml:space="preserve"> Statuta </w:t>
      </w:r>
      <w:r w:rsidR="00F266FE" w:rsidRPr="009F65EE">
        <w:rPr>
          <w:rFonts w:ascii="Garamond" w:hAnsi="Garamond" w:cs="Arial"/>
          <w:sz w:val="24"/>
          <w:szCs w:val="24"/>
        </w:rPr>
        <w:t>Općine Sv</w:t>
      </w:r>
      <w:r w:rsidR="007F2287">
        <w:rPr>
          <w:rFonts w:ascii="Garamond" w:hAnsi="Garamond" w:cs="Arial"/>
          <w:sz w:val="24"/>
          <w:szCs w:val="24"/>
        </w:rPr>
        <w:t>. Lovreč</w:t>
      </w:r>
      <w:r w:rsidR="001F51CE" w:rsidRPr="009F65EE">
        <w:rPr>
          <w:rFonts w:ascii="Garamond" w:hAnsi="Garamond" w:cs="Arial"/>
          <w:sz w:val="24"/>
          <w:szCs w:val="24"/>
        </w:rPr>
        <w:t xml:space="preserve"> </w:t>
      </w:r>
      <w:bookmarkStart w:id="1" w:name="_Hlk148532724"/>
      <w:bookmarkStart w:id="2" w:name="_Hlk189660282"/>
      <w:bookmarkEnd w:id="0"/>
      <w:r w:rsidR="00E66A57" w:rsidRPr="009F65EE">
        <w:rPr>
          <w:rFonts w:ascii="Garamond" w:hAnsi="Garamond"/>
          <w:sz w:val="24"/>
          <w:szCs w:val="24"/>
        </w:rPr>
        <w:t>(«Službene novine Istarske županije br. 7/09, "Službene novine Općine Sv. Lovreč" br. 2/13, 4/13- pročišćeni tekst, 4/14 i 1/21</w:t>
      </w:r>
      <w:bookmarkEnd w:id="1"/>
      <w:r w:rsidR="00E66A57" w:rsidRPr="009F65EE">
        <w:rPr>
          <w:rFonts w:ascii="Garamond" w:hAnsi="Garamond"/>
          <w:sz w:val="24"/>
          <w:szCs w:val="24"/>
        </w:rPr>
        <w:t>)</w:t>
      </w:r>
      <w:r w:rsidR="00DD35E4" w:rsidRPr="009F65EE">
        <w:rPr>
          <w:rFonts w:ascii="Garamond" w:hAnsi="Garamond" w:cs="Arial"/>
          <w:sz w:val="24"/>
          <w:szCs w:val="24"/>
        </w:rPr>
        <w:t>,</w:t>
      </w:r>
      <w:r w:rsidR="001F51CE" w:rsidRPr="009F65EE">
        <w:rPr>
          <w:rFonts w:ascii="Garamond" w:hAnsi="Garamond" w:cs="Arial"/>
          <w:sz w:val="24"/>
          <w:szCs w:val="24"/>
        </w:rPr>
        <w:t xml:space="preserve"> </w:t>
      </w:r>
      <w:bookmarkEnd w:id="2"/>
      <w:r w:rsidR="00F266FE" w:rsidRPr="009F65EE">
        <w:rPr>
          <w:rFonts w:ascii="Garamond" w:hAnsi="Garamond" w:cs="Arial"/>
          <w:sz w:val="24"/>
          <w:szCs w:val="24"/>
        </w:rPr>
        <w:t>Općinsko</w:t>
      </w:r>
      <w:r w:rsidR="001F51CE" w:rsidRPr="009F65EE">
        <w:rPr>
          <w:rFonts w:ascii="Garamond" w:hAnsi="Garamond" w:cs="Arial"/>
          <w:sz w:val="24"/>
          <w:szCs w:val="24"/>
        </w:rPr>
        <w:t xml:space="preserve"> vijeće </w:t>
      </w:r>
      <w:r w:rsidR="00F266FE" w:rsidRPr="009F65EE">
        <w:rPr>
          <w:rFonts w:ascii="Garamond" w:hAnsi="Garamond" w:cs="Arial"/>
          <w:sz w:val="24"/>
          <w:szCs w:val="24"/>
        </w:rPr>
        <w:t>Općine Sv</w:t>
      </w:r>
      <w:r w:rsidR="00E66A57" w:rsidRPr="009F65EE">
        <w:rPr>
          <w:rFonts w:ascii="Garamond" w:hAnsi="Garamond" w:cs="Arial"/>
          <w:sz w:val="24"/>
          <w:szCs w:val="24"/>
        </w:rPr>
        <w:t>. Lovreč</w:t>
      </w:r>
      <w:r w:rsidR="001F51CE" w:rsidRPr="009F65EE">
        <w:rPr>
          <w:rFonts w:ascii="Garamond" w:hAnsi="Garamond" w:cs="Arial"/>
          <w:sz w:val="24"/>
          <w:szCs w:val="24"/>
        </w:rPr>
        <w:t xml:space="preserve"> na sjednici </w:t>
      </w:r>
      <w:r w:rsidR="00FA1893" w:rsidRPr="009F65EE">
        <w:rPr>
          <w:rFonts w:ascii="Garamond" w:hAnsi="Garamond" w:cs="Arial"/>
          <w:sz w:val="24"/>
          <w:szCs w:val="24"/>
        </w:rPr>
        <w:t>održanoj __</w:t>
      </w:r>
      <w:r w:rsidR="00932FD9" w:rsidRPr="009F65EE">
        <w:rPr>
          <w:rFonts w:ascii="Garamond" w:hAnsi="Garamond" w:cs="Arial"/>
          <w:sz w:val="24"/>
          <w:szCs w:val="24"/>
        </w:rPr>
        <w:t>.</w:t>
      </w:r>
      <w:r w:rsidR="001F51CE" w:rsidRPr="009F65EE">
        <w:rPr>
          <w:rFonts w:ascii="Garamond" w:hAnsi="Garamond" w:cs="Arial"/>
          <w:sz w:val="24"/>
          <w:szCs w:val="24"/>
        </w:rPr>
        <w:t xml:space="preserve"> </w:t>
      </w:r>
      <w:r w:rsidR="00B3720D" w:rsidRPr="009F65EE">
        <w:rPr>
          <w:rFonts w:ascii="Garamond" w:hAnsi="Garamond" w:cs="Arial"/>
          <w:sz w:val="24"/>
          <w:szCs w:val="24"/>
        </w:rPr>
        <w:t>veljače</w:t>
      </w:r>
      <w:r w:rsidR="001F51CE" w:rsidRPr="009F65EE">
        <w:rPr>
          <w:rFonts w:ascii="Garamond" w:hAnsi="Garamond" w:cs="Arial"/>
          <w:sz w:val="24"/>
          <w:szCs w:val="24"/>
        </w:rPr>
        <w:t xml:space="preserve"> 20</w:t>
      </w:r>
      <w:r w:rsidR="00FA1893" w:rsidRPr="009F65EE">
        <w:rPr>
          <w:rFonts w:ascii="Garamond" w:hAnsi="Garamond" w:cs="Arial"/>
          <w:sz w:val="24"/>
          <w:szCs w:val="24"/>
        </w:rPr>
        <w:t>2</w:t>
      </w:r>
      <w:r w:rsidR="00B3720D" w:rsidRPr="009F65EE">
        <w:rPr>
          <w:rFonts w:ascii="Garamond" w:hAnsi="Garamond" w:cs="Arial"/>
          <w:sz w:val="24"/>
          <w:szCs w:val="24"/>
        </w:rPr>
        <w:t>5</w:t>
      </w:r>
      <w:r w:rsidR="001F51CE" w:rsidRPr="009F65EE">
        <w:rPr>
          <w:rFonts w:ascii="Garamond" w:hAnsi="Garamond" w:cs="Arial"/>
          <w:sz w:val="24"/>
          <w:szCs w:val="24"/>
        </w:rPr>
        <w:t xml:space="preserve">. </w:t>
      </w:r>
      <w:r w:rsidR="00FA1893" w:rsidRPr="009F65EE">
        <w:rPr>
          <w:rFonts w:ascii="Garamond" w:hAnsi="Garamond" w:cs="Arial"/>
          <w:sz w:val="24"/>
          <w:szCs w:val="24"/>
        </w:rPr>
        <w:t>g</w:t>
      </w:r>
      <w:r w:rsidR="001F51CE" w:rsidRPr="009F65EE">
        <w:rPr>
          <w:rFonts w:ascii="Garamond" w:hAnsi="Garamond" w:cs="Arial"/>
          <w:sz w:val="24"/>
          <w:szCs w:val="24"/>
        </w:rPr>
        <w:t>odine</w:t>
      </w:r>
      <w:r w:rsidR="00FA1893" w:rsidRPr="009F65EE">
        <w:rPr>
          <w:rFonts w:ascii="Garamond" w:hAnsi="Garamond" w:cs="Arial"/>
          <w:sz w:val="24"/>
          <w:szCs w:val="24"/>
        </w:rPr>
        <w:t xml:space="preserve">, donijelo je </w:t>
      </w:r>
    </w:p>
    <w:p w14:paraId="2684C759" w14:textId="77777777" w:rsidR="00E66A57" w:rsidRPr="009F65EE" w:rsidRDefault="00E66A57" w:rsidP="00B3720D">
      <w:pPr>
        <w:spacing w:before="1"/>
        <w:jc w:val="center"/>
        <w:rPr>
          <w:rFonts w:ascii="Garamond" w:hAnsi="Garamond"/>
          <w:b/>
          <w:sz w:val="24"/>
          <w:szCs w:val="24"/>
        </w:rPr>
      </w:pPr>
    </w:p>
    <w:p w14:paraId="292FA52C" w14:textId="1B0B95F6" w:rsidR="00B3720D" w:rsidRPr="009F65EE" w:rsidRDefault="00B3720D" w:rsidP="00B3720D">
      <w:pPr>
        <w:spacing w:before="1"/>
        <w:jc w:val="center"/>
        <w:rPr>
          <w:rFonts w:ascii="Garamond" w:hAnsi="Garamond"/>
          <w:b/>
          <w:sz w:val="24"/>
          <w:szCs w:val="24"/>
        </w:rPr>
      </w:pPr>
      <w:r w:rsidRPr="009F65EE">
        <w:rPr>
          <w:rFonts w:ascii="Garamond" w:hAnsi="Garamond"/>
          <w:b/>
          <w:sz w:val="24"/>
          <w:szCs w:val="24"/>
        </w:rPr>
        <w:t>ODLUKU</w:t>
      </w:r>
    </w:p>
    <w:p w14:paraId="4872EC60" w14:textId="01B66BF5" w:rsidR="00442B6D" w:rsidRPr="009F65EE" w:rsidRDefault="00B3720D" w:rsidP="00B3720D">
      <w:pPr>
        <w:spacing w:before="1"/>
        <w:jc w:val="center"/>
        <w:rPr>
          <w:rFonts w:ascii="Garamond" w:hAnsi="Garamond"/>
          <w:b/>
          <w:sz w:val="24"/>
          <w:szCs w:val="24"/>
        </w:rPr>
      </w:pPr>
      <w:r w:rsidRPr="009F65EE">
        <w:rPr>
          <w:rFonts w:ascii="Garamond" w:hAnsi="Garamond"/>
          <w:b/>
          <w:sz w:val="24"/>
          <w:szCs w:val="24"/>
        </w:rPr>
        <w:t>o izmjenama Odluke o porezima</w:t>
      </w:r>
      <w:r w:rsidR="00E66A57" w:rsidRPr="009F65EE">
        <w:rPr>
          <w:rFonts w:ascii="Garamond" w:hAnsi="Garamond"/>
          <w:b/>
          <w:sz w:val="24"/>
          <w:szCs w:val="24"/>
        </w:rPr>
        <w:t xml:space="preserve"> Općine Sv. Lovreč</w:t>
      </w:r>
    </w:p>
    <w:p w14:paraId="233698F4" w14:textId="77777777" w:rsidR="00B3720D" w:rsidRPr="009F65EE" w:rsidRDefault="00B3720D" w:rsidP="00A76BA0">
      <w:pPr>
        <w:spacing w:before="1"/>
        <w:rPr>
          <w:rFonts w:ascii="Garamond" w:eastAsia="Arial" w:hAnsi="Garamond" w:cs="Arial"/>
          <w:b/>
          <w:bCs/>
          <w:sz w:val="24"/>
          <w:szCs w:val="24"/>
        </w:rPr>
      </w:pPr>
    </w:p>
    <w:p w14:paraId="7BE2FAE2" w14:textId="27F49AA2" w:rsidR="00442B6D" w:rsidRPr="009F65EE" w:rsidRDefault="009F65EE" w:rsidP="009F65EE">
      <w:pPr>
        <w:tabs>
          <w:tab w:val="left" w:pos="914"/>
        </w:tabs>
        <w:rPr>
          <w:rFonts w:ascii="Garamond" w:eastAsia="Arial" w:hAnsi="Garamond" w:cs="Arial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I. </w:t>
      </w:r>
      <w:r w:rsidR="00A261EB" w:rsidRPr="009F65EE">
        <w:rPr>
          <w:rFonts w:ascii="Garamond" w:hAnsi="Garamond"/>
          <w:b/>
          <w:sz w:val="24"/>
          <w:szCs w:val="24"/>
        </w:rPr>
        <w:t>OPĆ</w:t>
      </w:r>
      <w:r>
        <w:rPr>
          <w:rFonts w:ascii="Garamond" w:hAnsi="Garamond"/>
          <w:b/>
          <w:sz w:val="24"/>
          <w:szCs w:val="24"/>
        </w:rPr>
        <w:t>E</w:t>
      </w:r>
      <w:r w:rsidR="00A261EB" w:rsidRPr="009F65EE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="00A261EB" w:rsidRPr="009F65EE">
        <w:rPr>
          <w:rFonts w:ascii="Garamond" w:hAnsi="Garamond"/>
          <w:b/>
          <w:sz w:val="24"/>
          <w:szCs w:val="24"/>
        </w:rPr>
        <w:t>ODREDB</w:t>
      </w:r>
      <w:r>
        <w:rPr>
          <w:rFonts w:ascii="Garamond" w:hAnsi="Garamond"/>
          <w:b/>
          <w:sz w:val="24"/>
          <w:szCs w:val="24"/>
        </w:rPr>
        <w:t>E</w:t>
      </w:r>
    </w:p>
    <w:p w14:paraId="4DBFB267" w14:textId="77777777" w:rsidR="00442B6D" w:rsidRPr="009F65EE" w:rsidRDefault="00442B6D">
      <w:pPr>
        <w:spacing w:before="10"/>
        <w:rPr>
          <w:rFonts w:ascii="Garamond" w:eastAsia="Arial" w:hAnsi="Garamond" w:cs="Arial"/>
          <w:b/>
          <w:bCs/>
          <w:sz w:val="24"/>
          <w:szCs w:val="24"/>
        </w:rPr>
      </w:pPr>
    </w:p>
    <w:p w14:paraId="2BB841D3" w14:textId="77777777" w:rsidR="00B3720D" w:rsidRPr="009F65EE" w:rsidRDefault="00B3720D" w:rsidP="00B3720D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9F65EE">
        <w:rPr>
          <w:rFonts w:ascii="Garamond" w:hAnsi="Garamond" w:cs="Arial"/>
          <w:b/>
          <w:bCs/>
          <w:sz w:val="24"/>
          <w:szCs w:val="24"/>
        </w:rPr>
        <w:t>Članak 1.</w:t>
      </w:r>
    </w:p>
    <w:p w14:paraId="66BC5270" w14:textId="14695E17" w:rsidR="00B3720D" w:rsidRPr="009F65EE" w:rsidRDefault="00B3720D" w:rsidP="00B3720D">
      <w:pPr>
        <w:ind w:firstLine="720"/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U Odluci o porezima </w:t>
      </w:r>
      <w:r w:rsidR="00E66A57" w:rsidRPr="009F65EE">
        <w:rPr>
          <w:rFonts w:ascii="Garamond" w:hAnsi="Garamond" w:cs="Arial"/>
          <w:sz w:val="24"/>
          <w:szCs w:val="24"/>
        </w:rPr>
        <w:t xml:space="preserve">Općine Sv. Lovreč </w:t>
      </w:r>
      <w:r w:rsidRPr="009F65EE">
        <w:rPr>
          <w:rFonts w:ascii="Garamond" w:hAnsi="Garamond" w:cs="Arial"/>
          <w:sz w:val="24"/>
          <w:szCs w:val="24"/>
        </w:rPr>
        <w:t>(Službene novine Općine Sv</w:t>
      </w:r>
      <w:r w:rsidR="00E66A57" w:rsidRPr="009F65EE">
        <w:rPr>
          <w:rFonts w:ascii="Garamond" w:hAnsi="Garamond" w:cs="Arial"/>
          <w:sz w:val="24"/>
          <w:szCs w:val="24"/>
        </w:rPr>
        <w:t>. Lovreč</w:t>
      </w:r>
      <w:r w:rsidRPr="009F65EE">
        <w:rPr>
          <w:rFonts w:ascii="Garamond" w:hAnsi="Garamond" w:cs="Arial"/>
          <w:sz w:val="24"/>
          <w:szCs w:val="24"/>
        </w:rPr>
        <w:t>, br.</w:t>
      </w:r>
      <w:r w:rsidR="00E66A57" w:rsidRPr="009F65EE">
        <w:rPr>
          <w:rFonts w:ascii="Garamond" w:hAnsi="Garamond" w:cs="Arial"/>
          <w:sz w:val="24"/>
          <w:szCs w:val="24"/>
        </w:rPr>
        <w:t xml:space="preserve"> 3</w:t>
      </w:r>
      <w:r w:rsidRPr="009F65EE">
        <w:rPr>
          <w:rFonts w:ascii="Garamond" w:hAnsi="Garamond" w:cs="Arial"/>
          <w:sz w:val="24"/>
          <w:szCs w:val="24"/>
        </w:rPr>
        <w:t>/23 – dalje u tekstu: Odluka), mijenja se članak 2. i glasi</w:t>
      </w:r>
      <w:r w:rsidRPr="009F65EE">
        <w:rPr>
          <w:rFonts w:ascii="Garamond" w:hAnsi="Garamond" w:cs="Arial"/>
          <w:b/>
          <w:bCs/>
          <w:sz w:val="24"/>
          <w:szCs w:val="24"/>
        </w:rPr>
        <w:t>:</w:t>
      </w:r>
      <w:r w:rsidR="00E03334" w:rsidRPr="009F65EE">
        <w:rPr>
          <w:rFonts w:ascii="Garamond" w:hAnsi="Garamond" w:cs="Arial"/>
          <w:sz w:val="24"/>
          <w:szCs w:val="24"/>
        </w:rPr>
        <w:t xml:space="preserve">      </w:t>
      </w:r>
    </w:p>
    <w:p w14:paraId="3DA76E13" w14:textId="77777777" w:rsidR="00B3720D" w:rsidRPr="009F65EE" w:rsidRDefault="00B3720D" w:rsidP="00B3720D">
      <w:pPr>
        <w:rPr>
          <w:rFonts w:ascii="Garamond" w:hAnsi="Garamond" w:cs="Arial"/>
          <w:sz w:val="24"/>
          <w:szCs w:val="24"/>
        </w:rPr>
      </w:pPr>
    </w:p>
    <w:p w14:paraId="0E6854D9" w14:textId="0929C444" w:rsidR="00B3720D" w:rsidRPr="009F65EE" w:rsidRDefault="00B3720D" w:rsidP="00B3720D">
      <w:pPr>
        <w:jc w:val="center"/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/>
          <w:sz w:val="24"/>
          <w:szCs w:val="24"/>
        </w:rPr>
        <w:t>„Članak 2.</w:t>
      </w:r>
    </w:p>
    <w:p w14:paraId="28F36514" w14:textId="5BB319F4" w:rsidR="00442B6D" w:rsidRPr="009F65EE" w:rsidRDefault="00E03334" w:rsidP="00CD6F1A">
      <w:pPr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      </w:t>
      </w:r>
      <w:r w:rsidR="00D9387D" w:rsidRPr="009F65EE">
        <w:rPr>
          <w:rFonts w:ascii="Garamond" w:hAnsi="Garamond" w:cs="Arial"/>
          <w:sz w:val="24"/>
          <w:szCs w:val="24"/>
        </w:rPr>
        <w:t>Općin</w:t>
      </w:r>
      <w:r w:rsidR="00FE3080" w:rsidRPr="009F65EE">
        <w:rPr>
          <w:rFonts w:ascii="Garamond" w:hAnsi="Garamond" w:cs="Arial"/>
          <w:sz w:val="24"/>
          <w:szCs w:val="24"/>
        </w:rPr>
        <w:t>a Sv</w:t>
      </w:r>
      <w:r w:rsidR="009F65EE">
        <w:rPr>
          <w:rFonts w:ascii="Garamond" w:hAnsi="Garamond" w:cs="Arial"/>
          <w:sz w:val="24"/>
          <w:szCs w:val="24"/>
        </w:rPr>
        <w:t>. Lovreč</w:t>
      </w:r>
      <w:r w:rsidR="00FE3080" w:rsidRPr="009F65EE">
        <w:rPr>
          <w:rFonts w:ascii="Garamond" w:hAnsi="Garamond" w:cs="Arial"/>
          <w:sz w:val="24"/>
          <w:szCs w:val="24"/>
        </w:rPr>
        <w:t xml:space="preserve"> uvodi</w:t>
      </w:r>
      <w:r w:rsidR="00A261EB" w:rsidRPr="009F65EE">
        <w:rPr>
          <w:rFonts w:ascii="Garamond" w:hAnsi="Garamond" w:cs="Arial"/>
          <w:sz w:val="24"/>
          <w:szCs w:val="24"/>
        </w:rPr>
        <w:t xml:space="preserve"> sl</w:t>
      </w:r>
      <w:r w:rsidR="00FE3080" w:rsidRPr="009F65EE">
        <w:rPr>
          <w:rFonts w:ascii="Garamond" w:hAnsi="Garamond" w:cs="Arial"/>
          <w:sz w:val="24"/>
          <w:szCs w:val="24"/>
        </w:rPr>
        <w:t>i</w:t>
      </w:r>
      <w:r w:rsidR="00A261EB" w:rsidRPr="009F65EE">
        <w:rPr>
          <w:rFonts w:ascii="Garamond" w:hAnsi="Garamond" w:cs="Arial"/>
          <w:sz w:val="24"/>
          <w:szCs w:val="24"/>
        </w:rPr>
        <w:t>jedeć</w:t>
      </w:r>
      <w:r w:rsidR="00FE3080" w:rsidRPr="009F65EE">
        <w:rPr>
          <w:rFonts w:ascii="Garamond" w:hAnsi="Garamond" w:cs="Arial"/>
          <w:sz w:val="24"/>
          <w:szCs w:val="24"/>
        </w:rPr>
        <w:t>e</w:t>
      </w:r>
      <w:r w:rsidR="00A261EB" w:rsidRPr="009F65EE">
        <w:rPr>
          <w:rFonts w:ascii="Garamond" w:hAnsi="Garamond" w:cs="Arial"/>
          <w:spacing w:val="-10"/>
          <w:sz w:val="24"/>
          <w:szCs w:val="24"/>
        </w:rPr>
        <w:t xml:space="preserve"> </w:t>
      </w:r>
      <w:r w:rsidR="00A261EB" w:rsidRPr="009F65EE">
        <w:rPr>
          <w:rFonts w:ascii="Garamond" w:hAnsi="Garamond" w:cs="Arial"/>
          <w:sz w:val="24"/>
          <w:szCs w:val="24"/>
        </w:rPr>
        <w:t>porez</w:t>
      </w:r>
      <w:r w:rsidR="00FE3080" w:rsidRPr="009F65EE">
        <w:rPr>
          <w:rFonts w:ascii="Garamond" w:hAnsi="Garamond" w:cs="Arial"/>
          <w:sz w:val="24"/>
          <w:szCs w:val="24"/>
        </w:rPr>
        <w:t>e</w:t>
      </w:r>
      <w:r w:rsidR="00A261EB" w:rsidRPr="009F65EE">
        <w:rPr>
          <w:rFonts w:ascii="Garamond" w:hAnsi="Garamond" w:cs="Arial"/>
          <w:sz w:val="24"/>
          <w:szCs w:val="24"/>
        </w:rPr>
        <w:t>:</w:t>
      </w:r>
    </w:p>
    <w:p w14:paraId="7BC2B5DA" w14:textId="77777777" w:rsidR="00442B6D" w:rsidRPr="009F65EE" w:rsidRDefault="00A261EB" w:rsidP="0061315D">
      <w:pPr>
        <w:pStyle w:val="Odlomakpopisa"/>
        <w:numPr>
          <w:ilvl w:val="0"/>
          <w:numId w:val="7"/>
        </w:numPr>
        <w:rPr>
          <w:rFonts w:ascii="Garamond" w:eastAsia="Arial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>porez na</w:t>
      </w:r>
      <w:r w:rsidRPr="009F65EE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9F65EE">
        <w:rPr>
          <w:rFonts w:ascii="Garamond" w:hAnsi="Garamond" w:cs="Arial"/>
          <w:sz w:val="24"/>
          <w:szCs w:val="24"/>
        </w:rPr>
        <w:t>potrošnju,</w:t>
      </w:r>
    </w:p>
    <w:p w14:paraId="77C75BFC" w14:textId="49255B0B" w:rsidR="00442B6D" w:rsidRPr="009F65EE" w:rsidRDefault="00A261EB" w:rsidP="0061315D">
      <w:pPr>
        <w:pStyle w:val="Odlomakpopisa"/>
        <w:numPr>
          <w:ilvl w:val="0"/>
          <w:numId w:val="7"/>
        </w:numPr>
        <w:rPr>
          <w:rFonts w:ascii="Garamond" w:eastAsia="Arial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porez na </w:t>
      </w:r>
      <w:r w:rsidR="00B3720D" w:rsidRPr="009F65EE">
        <w:rPr>
          <w:rFonts w:ascii="Garamond" w:hAnsi="Garamond" w:cs="Arial"/>
          <w:sz w:val="24"/>
          <w:szCs w:val="24"/>
        </w:rPr>
        <w:t>nekretnine</w:t>
      </w:r>
      <w:r w:rsidR="00D9387D" w:rsidRPr="009F65EE">
        <w:rPr>
          <w:rFonts w:ascii="Garamond" w:hAnsi="Garamond" w:cs="Arial"/>
          <w:sz w:val="24"/>
          <w:szCs w:val="24"/>
        </w:rPr>
        <w:t>,</w:t>
      </w:r>
    </w:p>
    <w:p w14:paraId="690412A4" w14:textId="26541393" w:rsidR="00442B6D" w:rsidRPr="009F65EE" w:rsidRDefault="00D9387D" w:rsidP="00B3720D">
      <w:pPr>
        <w:pStyle w:val="Odlomakpopisa"/>
        <w:numPr>
          <w:ilvl w:val="0"/>
          <w:numId w:val="7"/>
        </w:numPr>
        <w:rPr>
          <w:rFonts w:ascii="Garamond" w:eastAsia="Arial" w:hAnsi="Garamond" w:cs="Arial"/>
          <w:sz w:val="24"/>
          <w:szCs w:val="24"/>
        </w:rPr>
      </w:pPr>
      <w:r w:rsidRPr="009F65EE">
        <w:rPr>
          <w:rFonts w:ascii="Garamond" w:eastAsia="Arial" w:hAnsi="Garamond" w:cs="Arial"/>
          <w:sz w:val="24"/>
          <w:szCs w:val="24"/>
        </w:rPr>
        <w:t>porez na korištenje javnih površina</w:t>
      </w:r>
      <w:r w:rsidR="00B3720D" w:rsidRPr="009F65EE">
        <w:rPr>
          <w:rFonts w:ascii="Garamond" w:eastAsia="Arial" w:hAnsi="Garamond" w:cs="Arial"/>
          <w:sz w:val="24"/>
          <w:szCs w:val="24"/>
        </w:rPr>
        <w:t>“</w:t>
      </w:r>
    </w:p>
    <w:p w14:paraId="5C4C0248" w14:textId="77777777" w:rsidR="00442B6D" w:rsidRPr="009F65EE" w:rsidRDefault="00442B6D" w:rsidP="006E6A35">
      <w:pPr>
        <w:pStyle w:val="Odlomakpopisa"/>
        <w:ind w:left="720"/>
        <w:rPr>
          <w:rFonts w:ascii="Garamond" w:eastAsia="Arial" w:hAnsi="Garamond" w:cs="Arial"/>
          <w:sz w:val="24"/>
          <w:szCs w:val="24"/>
        </w:rPr>
      </w:pPr>
    </w:p>
    <w:p w14:paraId="6B0062CA" w14:textId="20F5B435" w:rsidR="00442B6D" w:rsidRPr="009F65EE" w:rsidRDefault="00A261EB" w:rsidP="005D23F8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9F65EE">
        <w:rPr>
          <w:rFonts w:ascii="Garamond" w:hAnsi="Garamond" w:cs="Arial"/>
          <w:b/>
          <w:bCs/>
          <w:sz w:val="24"/>
          <w:szCs w:val="24"/>
        </w:rPr>
        <w:t>Članak</w:t>
      </w:r>
      <w:r w:rsidRPr="009F65EE">
        <w:rPr>
          <w:rFonts w:ascii="Garamond" w:hAnsi="Garamond" w:cs="Arial"/>
          <w:b/>
          <w:bCs/>
          <w:spacing w:val="-2"/>
          <w:sz w:val="24"/>
          <w:szCs w:val="24"/>
        </w:rPr>
        <w:t xml:space="preserve"> </w:t>
      </w:r>
      <w:r w:rsidR="00B3720D" w:rsidRPr="009F65EE">
        <w:rPr>
          <w:rFonts w:ascii="Garamond" w:hAnsi="Garamond" w:cs="Arial"/>
          <w:b/>
          <w:bCs/>
          <w:spacing w:val="-2"/>
          <w:sz w:val="24"/>
          <w:szCs w:val="24"/>
        </w:rPr>
        <w:t>2</w:t>
      </w:r>
      <w:r w:rsidRPr="009F65EE">
        <w:rPr>
          <w:rFonts w:ascii="Garamond" w:hAnsi="Garamond" w:cs="Arial"/>
          <w:b/>
          <w:bCs/>
          <w:sz w:val="24"/>
          <w:szCs w:val="24"/>
        </w:rPr>
        <w:t>.</w:t>
      </w:r>
    </w:p>
    <w:p w14:paraId="6E1262A3" w14:textId="38930CE6" w:rsidR="00734781" w:rsidRPr="009F65EE" w:rsidRDefault="004C4E19" w:rsidP="00734781">
      <w:pPr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       </w:t>
      </w:r>
      <w:r w:rsidR="00B3720D" w:rsidRPr="009F65EE">
        <w:rPr>
          <w:rFonts w:ascii="Garamond" w:hAnsi="Garamond" w:cs="Arial"/>
          <w:sz w:val="24"/>
          <w:szCs w:val="24"/>
        </w:rPr>
        <w:t xml:space="preserve">Naslov iznad članka </w:t>
      </w:r>
      <w:r w:rsidR="00E66A57" w:rsidRPr="009F65EE">
        <w:rPr>
          <w:rFonts w:ascii="Garamond" w:hAnsi="Garamond" w:cs="Arial"/>
          <w:sz w:val="24"/>
          <w:szCs w:val="24"/>
        </w:rPr>
        <w:t>6</w:t>
      </w:r>
      <w:r w:rsidR="00B3720D" w:rsidRPr="009F65EE">
        <w:rPr>
          <w:rFonts w:ascii="Garamond" w:hAnsi="Garamond" w:cs="Arial"/>
          <w:sz w:val="24"/>
          <w:szCs w:val="24"/>
        </w:rPr>
        <w:t>. mijenja se i glasi :</w:t>
      </w:r>
    </w:p>
    <w:p w14:paraId="525EFE46" w14:textId="7C2BA38B" w:rsidR="00734781" w:rsidRPr="009F65EE" w:rsidRDefault="00B3720D" w:rsidP="00B3720D">
      <w:pPr>
        <w:pStyle w:val="Odlomakpopisa"/>
        <w:ind w:left="720"/>
        <w:jc w:val="center"/>
        <w:rPr>
          <w:rFonts w:ascii="Garamond" w:hAnsi="Garamond" w:cs="Arial"/>
          <w:b/>
          <w:sz w:val="24"/>
          <w:szCs w:val="24"/>
        </w:rPr>
      </w:pPr>
      <w:r w:rsidRPr="009F65EE">
        <w:rPr>
          <w:rFonts w:ascii="Garamond" w:hAnsi="Garamond" w:cs="Arial"/>
          <w:b/>
          <w:sz w:val="24"/>
          <w:szCs w:val="24"/>
        </w:rPr>
        <w:t>„</w:t>
      </w:r>
      <w:r w:rsidR="00E66A57" w:rsidRPr="009F65EE">
        <w:rPr>
          <w:rFonts w:ascii="Garamond" w:hAnsi="Garamond" w:cs="Arial"/>
          <w:b/>
          <w:sz w:val="24"/>
          <w:szCs w:val="24"/>
        </w:rPr>
        <w:t>IV.</w:t>
      </w:r>
      <w:r w:rsidRPr="009F65EE">
        <w:rPr>
          <w:rFonts w:ascii="Garamond" w:hAnsi="Garamond" w:cs="Arial"/>
          <w:b/>
          <w:sz w:val="24"/>
          <w:szCs w:val="24"/>
        </w:rPr>
        <w:t xml:space="preserve"> </w:t>
      </w:r>
      <w:r w:rsidR="00734781" w:rsidRPr="009F65EE">
        <w:rPr>
          <w:rFonts w:ascii="Garamond" w:hAnsi="Garamond" w:cs="Arial"/>
          <w:b/>
          <w:sz w:val="24"/>
          <w:szCs w:val="24"/>
        </w:rPr>
        <w:t>P</w:t>
      </w:r>
      <w:r w:rsidR="00E66A57" w:rsidRPr="009F65EE">
        <w:rPr>
          <w:rFonts w:ascii="Garamond" w:hAnsi="Garamond" w:cs="Arial"/>
          <w:b/>
          <w:sz w:val="24"/>
          <w:szCs w:val="24"/>
        </w:rPr>
        <w:t>OREZ NA NEKRETNINE</w:t>
      </w:r>
      <w:r w:rsidRPr="009F65EE">
        <w:rPr>
          <w:rFonts w:ascii="Garamond" w:hAnsi="Garamond" w:cs="Arial"/>
          <w:b/>
          <w:sz w:val="24"/>
          <w:szCs w:val="24"/>
        </w:rPr>
        <w:t>“</w:t>
      </w:r>
    </w:p>
    <w:p w14:paraId="214DB566" w14:textId="77777777" w:rsidR="00734781" w:rsidRPr="009F65EE" w:rsidRDefault="00734781" w:rsidP="00734781">
      <w:pPr>
        <w:rPr>
          <w:rFonts w:ascii="Garamond" w:eastAsia="Arial" w:hAnsi="Garamond" w:cs="Arial"/>
          <w:sz w:val="24"/>
          <w:szCs w:val="24"/>
        </w:rPr>
      </w:pPr>
    </w:p>
    <w:p w14:paraId="5DD56834" w14:textId="77777777" w:rsidR="00C02BC8" w:rsidRPr="009F65EE" w:rsidRDefault="00C02BC8" w:rsidP="005F7048">
      <w:pPr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3D34C819" w14:textId="4D9B6744" w:rsidR="00734781" w:rsidRPr="009F65EE" w:rsidRDefault="00734781" w:rsidP="005F7048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9F65EE">
        <w:rPr>
          <w:rFonts w:ascii="Garamond" w:hAnsi="Garamond" w:cs="Arial"/>
          <w:b/>
          <w:bCs/>
          <w:sz w:val="24"/>
          <w:szCs w:val="24"/>
        </w:rPr>
        <w:t>Članak</w:t>
      </w:r>
      <w:r w:rsidRPr="009F65EE">
        <w:rPr>
          <w:rFonts w:ascii="Garamond" w:hAnsi="Garamond" w:cs="Arial"/>
          <w:b/>
          <w:bCs/>
          <w:spacing w:val="-2"/>
          <w:sz w:val="24"/>
          <w:szCs w:val="24"/>
        </w:rPr>
        <w:t xml:space="preserve"> </w:t>
      </w:r>
      <w:r w:rsidR="00B3720D" w:rsidRPr="009F65EE">
        <w:rPr>
          <w:rFonts w:ascii="Garamond" w:hAnsi="Garamond" w:cs="Arial"/>
          <w:b/>
          <w:bCs/>
          <w:spacing w:val="-2"/>
          <w:sz w:val="24"/>
          <w:szCs w:val="24"/>
        </w:rPr>
        <w:t>3</w:t>
      </w:r>
      <w:r w:rsidRPr="009F65EE">
        <w:rPr>
          <w:rFonts w:ascii="Garamond" w:hAnsi="Garamond" w:cs="Arial"/>
          <w:b/>
          <w:bCs/>
          <w:sz w:val="24"/>
          <w:szCs w:val="24"/>
        </w:rPr>
        <w:t>.</w:t>
      </w:r>
    </w:p>
    <w:p w14:paraId="42F0D3DE" w14:textId="4E66E511" w:rsidR="002A2837" w:rsidRPr="009F65EE" w:rsidRDefault="004C4E19" w:rsidP="00A76BA0">
      <w:pPr>
        <w:ind w:firstLine="720"/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 </w:t>
      </w:r>
      <w:bookmarkStart w:id="3" w:name="_Hlk189657331"/>
      <w:r w:rsidR="002A2837" w:rsidRPr="009F65EE">
        <w:rPr>
          <w:rFonts w:ascii="Garamond" w:hAnsi="Garamond" w:cs="Arial"/>
          <w:sz w:val="24"/>
          <w:szCs w:val="24"/>
        </w:rPr>
        <w:t xml:space="preserve">Članak </w:t>
      </w:r>
      <w:r w:rsidR="00E66A57" w:rsidRPr="009F65EE">
        <w:rPr>
          <w:rFonts w:ascii="Garamond" w:hAnsi="Garamond" w:cs="Arial"/>
          <w:sz w:val="24"/>
          <w:szCs w:val="24"/>
        </w:rPr>
        <w:t>6</w:t>
      </w:r>
      <w:r w:rsidR="002A2837" w:rsidRPr="009F65EE">
        <w:rPr>
          <w:rFonts w:ascii="Garamond" w:hAnsi="Garamond" w:cs="Arial"/>
          <w:sz w:val="24"/>
          <w:szCs w:val="24"/>
        </w:rPr>
        <w:t>. mijenja se i glasi:</w:t>
      </w:r>
    </w:p>
    <w:bookmarkEnd w:id="3"/>
    <w:p w14:paraId="2BFCB7B4" w14:textId="78D990F8" w:rsidR="002A2837" w:rsidRPr="009F65EE" w:rsidRDefault="002A2837" w:rsidP="002A2837">
      <w:pPr>
        <w:jc w:val="center"/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„Članak </w:t>
      </w:r>
      <w:r w:rsidR="00C02BC8" w:rsidRPr="009F65EE">
        <w:rPr>
          <w:rFonts w:ascii="Garamond" w:hAnsi="Garamond" w:cs="Arial"/>
          <w:sz w:val="24"/>
          <w:szCs w:val="24"/>
        </w:rPr>
        <w:t>6</w:t>
      </w:r>
      <w:r w:rsidRPr="009F65EE">
        <w:rPr>
          <w:rFonts w:ascii="Garamond" w:hAnsi="Garamond" w:cs="Arial"/>
          <w:sz w:val="24"/>
          <w:szCs w:val="24"/>
        </w:rPr>
        <w:t>.</w:t>
      </w:r>
    </w:p>
    <w:p w14:paraId="798A07FA" w14:textId="75F5B91F" w:rsidR="00A76BA0" w:rsidRPr="009F65EE" w:rsidRDefault="002A2837" w:rsidP="00C02BC8">
      <w:pPr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Porez na nekretnine plaća se godišnje po četvornom metru korisne površine te iznosi </w:t>
      </w:r>
      <w:r w:rsidR="00E66A57" w:rsidRPr="009F65EE">
        <w:rPr>
          <w:rFonts w:ascii="Garamond" w:hAnsi="Garamond" w:cs="Arial"/>
          <w:sz w:val="24"/>
          <w:szCs w:val="24"/>
        </w:rPr>
        <w:t>3</w:t>
      </w:r>
      <w:r w:rsidRPr="009F65EE">
        <w:rPr>
          <w:rFonts w:ascii="Garamond" w:hAnsi="Garamond" w:cs="Arial"/>
          <w:sz w:val="24"/>
          <w:szCs w:val="24"/>
        </w:rPr>
        <w:t>,00 eura</w:t>
      </w:r>
      <w:r w:rsidR="00693CAB">
        <w:rPr>
          <w:rFonts w:ascii="Garamond" w:hAnsi="Garamond" w:cs="Arial"/>
          <w:sz w:val="24"/>
          <w:szCs w:val="24"/>
        </w:rPr>
        <w:t>/m2</w:t>
      </w:r>
      <w:r w:rsidRPr="009F65EE">
        <w:rPr>
          <w:rFonts w:ascii="Garamond" w:hAnsi="Garamond" w:cs="Arial"/>
          <w:sz w:val="24"/>
          <w:szCs w:val="24"/>
        </w:rPr>
        <w:t xml:space="preserve"> korisne površine nekretnine</w:t>
      </w:r>
      <w:r w:rsidR="00144CC8" w:rsidRPr="009F65EE">
        <w:rPr>
          <w:rFonts w:ascii="Garamond" w:hAnsi="Garamond" w:cs="Arial"/>
          <w:sz w:val="24"/>
          <w:szCs w:val="24"/>
        </w:rPr>
        <w:t xml:space="preserve"> i plaća se za cijelo područje Općine Sv</w:t>
      </w:r>
      <w:r w:rsidR="00E66A57" w:rsidRPr="009F65EE">
        <w:rPr>
          <w:rFonts w:ascii="Garamond" w:hAnsi="Garamond" w:cs="Arial"/>
          <w:sz w:val="24"/>
          <w:szCs w:val="24"/>
        </w:rPr>
        <w:t xml:space="preserve"> Lovreč</w:t>
      </w:r>
      <w:r w:rsidRPr="009F65EE">
        <w:rPr>
          <w:rFonts w:ascii="Garamond" w:hAnsi="Garamond" w:cs="Arial"/>
          <w:sz w:val="24"/>
          <w:szCs w:val="24"/>
        </w:rPr>
        <w:t>.</w:t>
      </w:r>
    </w:p>
    <w:p w14:paraId="2D31A555" w14:textId="79C9E9C8" w:rsidR="009F65EE" w:rsidRPr="009F65EE" w:rsidRDefault="009F65EE" w:rsidP="00E462BE">
      <w:pPr>
        <w:rPr>
          <w:rFonts w:ascii="Garamond" w:hAnsi="Garamond" w:cs="Arial"/>
          <w:sz w:val="24"/>
          <w:szCs w:val="24"/>
        </w:rPr>
      </w:pPr>
    </w:p>
    <w:p w14:paraId="6071E653" w14:textId="2964D19D" w:rsidR="009F65EE" w:rsidRPr="009F65EE" w:rsidRDefault="009F65EE" w:rsidP="009F65EE">
      <w:pPr>
        <w:jc w:val="center"/>
        <w:rPr>
          <w:rFonts w:ascii="Garamond" w:hAnsi="Garamond" w:cs="Arial"/>
          <w:b/>
          <w:bCs/>
          <w:sz w:val="24"/>
          <w:szCs w:val="24"/>
        </w:rPr>
      </w:pPr>
      <w:bookmarkStart w:id="4" w:name="_Hlk189658376"/>
      <w:r w:rsidRPr="009F65EE">
        <w:rPr>
          <w:rFonts w:ascii="Garamond" w:hAnsi="Garamond" w:cs="Arial"/>
          <w:b/>
          <w:bCs/>
          <w:sz w:val="24"/>
          <w:szCs w:val="24"/>
        </w:rPr>
        <w:t>Članak 4.</w:t>
      </w:r>
    </w:p>
    <w:p w14:paraId="1347DF5C" w14:textId="791EAB81" w:rsidR="009F65EE" w:rsidRPr="009F65EE" w:rsidRDefault="009F65EE" w:rsidP="009F65EE">
      <w:pPr>
        <w:ind w:firstLine="720"/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Članak </w:t>
      </w:r>
      <w:r w:rsidRPr="009F65EE">
        <w:rPr>
          <w:rFonts w:ascii="Garamond" w:hAnsi="Garamond" w:cs="Arial"/>
          <w:sz w:val="24"/>
          <w:szCs w:val="24"/>
        </w:rPr>
        <w:t>7</w:t>
      </w:r>
      <w:r w:rsidRPr="009F65EE">
        <w:rPr>
          <w:rFonts w:ascii="Garamond" w:hAnsi="Garamond" w:cs="Arial"/>
          <w:sz w:val="24"/>
          <w:szCs w:val="24"/>
        </w:rPr>
        <w:t>. mijenja se i glasi:</w:t>
      </w:r>
    </w:p>
    <w:bookmarkEnd w:id="4"/>
    <w:p w14:paraId="49D09ECF" w14:textId="3EC0380C" w:rsidR="00E462BE" w:rsidRPr="009F65EE" w:rsidRDefault="00E462BE" w:rsidP="00E462BE">
      <w:pPr>
        <w:jc w:val="center"/>
        <w:rPr>
          <w:rFonts w:ascii="Garamond" w:hAnsi="Garamond" w:cs="Arial"/>
          <w:sz w:val="24"/>
          <w:szCs w:val="24"/>
        </w:rPr>
      </w:pPr>
      <w:r w:rsidRPr="009F65EE">
        <w:rPr>
          <w:rFonts w:ascii="Garamond" w:hAnsi="Garamond" w:cs="Arial"/>
          <w:sz w:val="24"/>
          <w:szCs w:val="24"/>
        </w:rPr>
        <w:t xml:space="preserve">„Članak </w:t>
      </w:r>
      <w:r w:rsidR="009F65EE" w:rsidRPr="009F65EE">
        <w:rPr>
          <w:rFonts w:ascii="Garamond" w:hAnsi="Garamond" w:cs="Arial"/>
          <w:sz w:val="24"/>
          <w:szCs w:val="24"/>
        </w:rPr>
        <w:t>7</w:t>
      </w:r>
      <w:r w:rsidRPr="009F65EE">
        <w:rPr>
          <w:rFonts w:ascii="Garamond" w:hAnsi="Garamond" w:cs="Arial"/>
          <w:sz w:val="24"/>
          <w:szCs w:val="24"/>
        </w:rPr>
        <w:t>.</w:t>
      </w:r>
    </w:p>
    <w:p w14:paraId="57438480" w14:textId="77777777" w:rsidR="00E462BE" w:rsidRDefault="00E462BE" w:rsidP="00E462BE">
      <w:pPr>
        <w:rPr>
          <w:rFonts w:cs="Arial"/>
        </w:rPr>
      </w:pPr>
    </w:p>
    <w:p w14:paraId="10DED636" w14:textId="4CD46E26" w:rsidR="00E462BE" w:rsidRPr="00FB60B2" w:rsidRDefault="00E462BE" w:rsidP="00FB60B2">
      <w:pPr>
        <w:ind w:firstLine="720"/>
        <w:rPr>
          <w:rFonts w:ascii="Garamond" w:hAnsi="Garamond" w:cs="Arial"/>
          <w:sz w:val="24"/>
          <w:szCs w:val="24"/>
        </w:rPr>
      </w:pPr>
      <w:r w:rsidRPr="00FB60B2">
        <w:rPr>
          <w:rFonts w:ascii="Garamond" w:hAnsi="Garamond" w:cs="Arial"/>
          <w:sz w:val="24"/>
          <w:szCs w:val="24"/>
        </w:rPr>
        <w:t>Porez na nekretnine plaćaju domaće i strane, pravne i fizičke osobe koje su vlasnici nekretnina na</w:t>
      </w:r>
      <w:r w:rsidR="00FB60B2">
        <w:rPr>
          <w:rFonts w:ascii="Garamond" w:hAnsi="Garamond" w:cs="Arial"/>
          <w:sz w:val="24"/>
          <w:szCs w:val="24"/>
        </w:rPr>
        <w:t xml:space="preserve"> p</w:t>
      </w:r>
      <w:r w:rsidRPr="00FB60B2">
        <w:rPr>
          <w:rFonts w:ascii="Garamond" w:hAnsi="Garamond" w:cs="Arial"/>
          <w:sz w:val="24"/>
          <w:szCs w:val="24"/>
        </w:rPr>
        <w:t>odručju Općine Sv</w:t>
      </w:r>
      <w:r w:rsidR="009F65EE" w:rsidRPr="00FB60B2">
        <w:rPr>
          <w:rFonts w:ascii="Garamond" w:hAnsi="Garamond" w:cs="Arial"/>
          <w:sz w:val="24"/>
          <w:szCs w:val="24"/>
        </w:rPr>
        <w:t>. Lovreč</w:t>
      </w:r>
      <w:r w:rsidRPr="00FB60B2">
        <w:rPr>
          <w:rFonts w:ascii="Garamond" w:hAnsi="Garamond" w:cs="Arial"/>
          <w:sz w:val="24"/>
          <w:szCs w:val="24"/>
        </w:rPr>
        <w:t xml:space="preserve"> na dan 31. ožujka godine za koju se utvrđuje porez.</w:t>
      </w:r>
    </w:p>
    <w:p w14:paraId="002D2C4F" w14:textId="39592F7C" w:rsidR="00670421" w:rsidRPr="00FB60B2" w:rsidRDefault="00670421" w:rsidP="00FB60B2">
      <w:pPr>
        <w:shd w:val="clear" w:color="auto" w:fill="FFFFFF"/>
        <w:ind w:firstLine="720"/>
        <w:textAlignment w:val="baseline"/>
        <w:rPr>
          <w:rFonts w:ascii="Garamond" w:hAnsi="Garamond" w:cs="Arial"/>
          <w:sz w:val="24"/>
          <w:szCs w:val="24"/>
        </w:rPr>
      </w:pPr>
      <w:r w:rsidRPr="00FB60B2">
        <w:rPr>
          <w:rFonts w:ascii="Garamond" w:hAnsi="Garamond" w:cs="Arial"/>
          <w:sz w:val="24"/>
          <w:szCs w:val="24"/>
        </w:rPr>
        <w:t>Nekretnina je svaka stambena zgrada ili stambeni dio stambeno-poslovne zgrade ili stan te</w:t>
      </w:r>
      <w:r w:rsidR="00FB60B2">
        <w:rPr>
          <w:rFonts w:ascii="Garamond" w:hAnsi="Garamond" w:cs="Arial"/>
          <w:sz w:val="24"/>
          <w:szCs w:val="24"/>
        </w:rPr>
        <w:t xml:space="preserve"> </w:t>
      </w:r>
      <w:r w:rsidRPr="00FB60B2">
        <w:rPr>
          <w:rFonts w:ascii="Garamond" w:hAnsi="Garamond" w:cs="Arial"/>
          <w:sz w:val="24"/>
          <w:szCs w:val="24"/>
        </w:rPr>
        <w:t xml:space="preserve">svaki drugi samostalni funkcionalni prostor namijenjen stanovanju. Nekretninom se ne smatraju gospodarstvene zgrade koje služe samo za smještaj poljoprivrednih strojeva, oruđa i drugog pribora te nekretnine za koje se prema odluci o komunalnoj naknadi određuje koeficijent namjene za proizvodni ili neproizvodni poslovni prostor. </w:t>
      </w:r>
    </w:p>
    <w:p w14:paraId="60098A98" w14:textId="0C928B03" w:rsidR="00670421" w:rsidRPr="00FB60B2" w:rsidRDefault="00670421" w:rsidP="00FB60B2">
      <w:pPr>
        <w:shd w:val="clear" w:color="auto" w:fill="FFFFFF"/>
        <w:ind w:firstLine="720"/>
        <w:textAlignment w:val="baseline"/>
        <w:rPr>
          <w:rFonts w:ascii="Garamond" w:hAnsi="Garamond" w:cs="Arial"/>
          <w:sz w:val="24"/>
          <w:szCs w:val="24"/>
        </w:rPr>
      </w:pPr>
      <w:r w:rsidRPr="00FB60B2">
        <w:rPr>
          <w:rFonts w:ascii="Garamond" w:hAnsi="Garamond" w:cs="Arial"/>
          <w:sz w:val="24"/>
          <w:szCs w:val="24"/>
        </w:rPr>
        <w:t>Iznimno od stavka 1. ovog članka, ako se ne može utvrditi vlasnik, porez na nekretnine plaća korisnik nekretnine određen prema odredbama propisa kojim se utvrđuje komunalno gospodarstvo.</w:t>
      </w:r>
    </w:p>
    <w:p w14:paraId="6916D663" w14:textId="2A0FDCC2" w:rsidR="00670421" w:rsidRPr="00FB60B2" w:rsidRDefault="00670421" w:rsidP="00FB60B2">
      <w:pPr>
        <w:shd w:val="clear" w:color="auto" w:fill="FFFFFF"/>
        <w:ind w:firstLine="360"/>
        <w:textAlignment w:val="baseline"/>
        <w:rPr>
          <w:rFonts w:ascii="Garamond" w:hAnsi="Garamond" w:cs="Arial"/>
          <w:sz w:val="24"/>
          <w:szCs w:val="24"/>
        </w:rPr>
      </w:pPr>
      <w:r w:rsidRPr="00FB60B2">
        <w:rPr>
          <w:rFonts w:ascii="Garamond" w:hAnsi="Garamond" w:cs="Arial"/>
          <w:sz w:val="24"/>
          <w:szCs w:val="24"/>
        </w:rPr>
        <w:t xml:space="preserve">Za novoizgrađene nekretnine obveza plaćanja poreza na nekretnine nastaje danom izvršnosti </w:t>
      </w:r>
      <w:r w:rsidR="00FB60B2">
        <w:rPr>
          <w:rFonts w:ascii="Garamond" w:hAnsi="Garamond" w:cs="Arial"/>
          <w:sz w:val="24"/>
          <w:szCs w:val="24"/>
        </w:rPr>
        <w:t xml:space="preserve"> </w:t>
      </w:r>
      <w:r w:rsidRPr="00FB60B2">
        <w:rPr>
          <w:rFonts w:ascii="Garamond" w:hAnsi="Garamond" w:cs="Arial"/>
          <w:sz w:val="24"/>
          <w:szCs w:val="24"/>
        </w:rPr>
        <w:t xml:space="preserve">uporabne dozvole godine za koju se utvrđuje porez odnosno danom početka korištenja nekretnine koja se koristi bez uporabne dozvole. </w:t>
      </w:r>
    </w:p>
    <w:p w14:paraId="2C2B9525" w14:textId="11C87246" w:rsidR="00670421" w:rsidRPr="00FB60B2" w:rsidRDefault="00670421" w:rsidP="00FB60B2">
      <w:pPr>
        <w:shd w:val="clear" w:color="auto" w:fill="FFFFFF"/>
        <w:ind w:firstLine="360"/>
        <w:textAlignment w:val="baseline"/>
        <w:rPr>
          <w:rFonts w:ascii="Garamond" w:hAnsi="Garamond" w:cs="Arial"/>
          <w:sz w:val="24"/>
          <w:szCs w:val="24"/>
        </w:rPr>
      </w:pPr>
      <w:r w:rsidRPr="00FB60B2">
        <w:rPr>
          <w:rFonts w:ascii="Garamond" w:hAnsi="Garamond" w:cs="Arial"/>
          <w:sz w:val="24"/>
          <w:szCs w:val="24"/>
        </w:rPr>
        <w:lastRenderedPageBreak/>
        <w:t>Obveza plaćanja poreza na dohodak od iznajmljivanja kuća, stanova, soba i postelja te</w:t>
      </w:r>
      <w:r w:rsidR="009F65EE" w:rsidRPr="00FB60B2">
        <w:rPr>
          <w:rFonts w:ascii="Garamond" w:hAnsi="Garamond" w:cs="Arial"/>
          <w:sz w:val="24"/>
          <w:szCs w:val="24"/>
        </w:rPr>
        <w:t xml:space="preserve"> </w:t>
      </w:r>
      <w:r w:rsidRPr="00FB60B2">
        <w:rPr>
          <w:rFonts w:ascii="Garamond" w:hAnsi="Garamond" w:cs="Arial"/>
          <w:sz w:val="24"/>
          <w:szCs w:val="24"/>
        </w:rPr>
        <w:t>objekata</w:t>
      </w:r>
      <w:r w:rsidR="00FB60B2">
        <w:rPr>
          <w:rFonts w:ascii="Garamond" w:hAnsi="Garamond" w:cs="Arial"/>
          <w:sz w:val="24"/>
          <w:szCs w:val="24"/>
        </w:rPr>
        <w:t xml:space="preserve"> </w:t>
      </w:r>
      <w:r w:rsidRPr="00FB60B2">
        <w:rPr>
          <w:rFonts w:ascii="Garamond" w:hAnsi="Garamond" w:cs="Arial"/>
          <w:sz w:val="24"/>
          <w:szCs w:val="24"/>
        </w:rPr>
        <w:t>za robinzonski smještaj putnicima i turistima i organiziranja kampova prema odredbama propisa o porezu na dohodak, obveza plaćanja drugih poreza s osnove obavljanja djelatnosti te prijava prostora kao nekomercijalnog smještaja nema utjecaja na utvrđivanje statusa nekretnine za potrebe utvrđivanja poreza na nekretnine.</w:t>
      </w:r>
    </w:p>
    <w:p w14:paraId="2F617012" w14:textId="77777777" w:rsidR="00B16E28" w:rsidRDefault="00B16E28" w:rsidP="00FB60B2">
      <w:pPr>
        <w:shd w:val="clear" w:color="auto" w:fill="FFFFFF"/>
        <w:jc w:val="center"/>
        <w:textAlignment w:val="baseline"/>
        <w:rPr>
          <w:rFonts w:cs="Arial"/>
        </w:rPr>
      </w:pPr>
    </w:p>
    <w:p w14:paraId="3F9DF045" w14:textId="5188174B" w:rsidR="00FB60B2" w:rsidRPr="00FB60B2" w:rsidRDefault="00FB60B2" w:rsidP="00FB60B2">
      <w:pPr>
        <w:shd w:val="clear" w:color="auto" w:fill="FFFFFF"/>
        <w:jc w:val="center"/>
        <w:textAlignment w:val="baseline"/>
        <w:rPr>
          <w:rFonts w:ascii="Garamond" w:hAnsi="Garamond" w:cs="Arial"/>
          <w:b/>
          <w:bCs/>
          <w:sz w:val="24"/>
          <w:szCs w:val="24"/>
        </w:rPr>
      </w:pPr>
      <w:r w:rsidRPr="00FB60B2">
        <w:rPr>
          <w:rFonts w:ascii="Garamond" w:hAnsi="Garamond" w:cs="Arial"/>
          <w:b/>
          <w:bCs/>
          <w:sz w:val="24"/>
          <w:szCs w:val="24"/>
        </w:rPr>
        <w:t>Članak 5.</w:t>
      </w:r>
    </w:p>
    <w:p w14:paraId="6E5BCDB5" w14:textId="0565831B" w:rsidR="00B16E28" w:rsidRPr="00FB60B2" w:rsidRDefault="00B16E28" w:rsidP="00670421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FB60B2">
        <w:rPr>
          <w:rFonts w:ascii="Garamond" w:hAnsi="Garamond" w:cs="Arial"/>
          <w:sz w:val="24"/>
          <w:szCs w:val="24"/>
        </w:rPr>
        <w:t xml:space="preserve">Iza članka </w:t>
      </w:r>
      <w:r w:rsidR="00FB60B2" w:rsidRPr="00FB60B2">
        <w:rPr>
          <w:rFonts w:ascii="Garamond" w:hAnsi="Garamond" w:cs="Arial"/>
          <w:sz w:val="24"/>
          <w:szCs w:val="24"/>
        </w:rPr>
        <w:t>7</w:t>
      </w:r>
      <w:r w:rsidRPr="00FB60B2">
        <w:rPr>
          <w:rFonts w:ascii="Garamond" w:hAnsi="Garamond" w:cs="Arial"/>
          <w:sz w:val="24"/>
          <w:szCs w:val="24"/>
        </w:rPr>
        <w:t xml:space="preserve">. dodaje se članak </w:t>
      </w:r>
      <w:r w:rsidR="00FB60B2" w:rsidRPr="00FB60B2">
        <w:rPr>
          <w:rFonts w:ascii="Garamond" w:hAnsi="Garamond" w:cs="Arial"/>
          <w:sz w:val="24"/>
          <w:szCs w:val="24"/>
        </w:rPr>
        <w:t>7.a</w:t>
      </w:r>
      <w:r w:rsidRPr="00FB60B2">
        <w:rPr>
          <w:rFonts w:ascii="Garamond" w:hAnsi="Garamond" w:cs="Arial"/>
          <w:sz w:val="24"/>
          <w:szCs w:val="24"/>
        </w:rPr>
        <w:t>. koji glasi:</w:t>
      </w:r>
    </w:p>
    <w:p w14:paraId="74199500" w14:textId="77777777" w:rsidR="001F526B" w:rsidRPr="00FB60B2" w:rsidRDefault="001F526B" w:rsidP="00670421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</w:p>
    <w:p w14:paraId="0EC888F9" w14:textId="3CAFA4A6" w:rsidR="001F526B" w:rsidRPr="00FB60B2" w:rsidRDefault="00FB60B2" w:rsidP="001F526B">
      <w:pPr>
        <w:shd w:val="clear" w:color="auto" w:fill="FFFFFF"/>
        <w:jc w:val="center"/>
        <w:textAlignment w:val="baseline"/>
        <w:rPr>
          <w:rFonts w:ascii="Garamond" w:hAnsi="Garamond" w:cs="Arial"/>
          <w:sz w:val="24"/>
          <w:szCs w:val="24"/>
        </w:rPr>
      </w:pPr>
      <w:r w:rsidRPr="00FB60B2">
        <w:rPr>
          <w:rFonts w:ascii="Garamond" w:hAnsi="Garamond" w:cs="Arial"/>
          <w:sz w:val="24"/>
          <w:szCs w:val="24"/>
        </w:rPr>
        <w:t>„</w:t>
      </w:r>
      <w:r w:rsidR="001F526B" w:rsidRPr="00FB60B2">
        <w:rPr>
          <w:rFonts w:ascii="Garamond" w:hAnsi="Garamond" w:cs="Arial"/>
          <w:sz w:val="24"/>
          <w:szCs w:val="24"/>
        </w:rPr>
        <w:t xml:space="preserve">Članak </w:t>
      </w:r>
      <w:r w:rsidRPr="00FB60B2">
        <w:rPr>
          <w:rFonts w:ascii="Garamond" w:hAnsi="Garamond" w:cs="Arial"/>
          <w:sz w:val="24"/>
          <w:szCs w:val="24"/>
        </w:rPr>
        <w:t>7.a</w:t>
      </w:r>
    </w:p>
    <w:p w14:paraId="7A4DE6D4" w14:textId="74745BDE" w:rsidR="008B4C4B" w:rsidRPr="00FB60B2" w:rsidRDefault="008B4C4B" w:rsidP="00FB60B2">
      <w:pPr>
        <w:shd w:val="clear" w:color="auto" w:fill="FFFFFF"/>
        <w:ind w:firstLine="720"/>
        <w:textAlignment w:val="baseline"/>
        <w:rPr>
          <w:rFonts w:ascii="Garamond" w:hAnsi="Garamond" w:cs="Arial"/>
          <w:b/>
          <w:bCs/>
          <w:sz w:val="24"/>
          <w:szCs w:val="24"/>
        </w:rPr>
      </w:pPr>
      <w:r w:rsidRPr="00FB60B2">
        <w:rPr>
          <w:rFonts w:ascii="Garamond" w:hAnsi="Garamond" w:cs="Arial"/>
          <w:color w:val="231F20"/>
          <w:sz w:val="24"/>
          <w:szCs w:val="24"/>
          <w:shd w:val="clear" w:color="auto" w:fill="FFFFFF"/>
        </w:rPr>
        <w:t>Porezno tijelo donosi rješenje o porezu na nekretnine za svaku kalendarsku godinu prema stanju, namjeni i vlasništvu nekretnine utvrđenima na dan 31. ožujka godine za koju se utvrđuje porez.</w:t>
      </w:r>
    </w:p>
    <w:p w14:paraId="199D57DE" w14:textId="046F2DD7" w:rsidR="008B4C4B" w:rsidRPr="00FB60B2" w:rsidRDefault="008B4C4B" w:rsidP="00FB60B2">
      <w:pPr>
        <w:shd w:val="clear" w:color="auto" w:fill="FFFFFF"/>
        <w:ind w:firstLine="720"/>
        <w:textAlignment w:val="baseline"/>
        <w:rPr>
          <w:rFonts w:ascii="Garamond" w:hAnsi="Garamond" w:cs="Arial"/>
          <w:sz w:val="24"/>
          <w:szCs w:val="24"/>
        </w:rPr>
      </w:pPr>
      <w:r w:rsidRPr="00FB60B2">
        <w:rPr>
          <w:rFonts w:ascii="Garamond" w:hAnsi="Garamond" w:cs="Arial"/>
          <w:sz w:val="24"/>
          <w:szCs w:val="24"/>
        </w:rPr>
        <w:t>Porez na nekretnine plaća se u roku od 15 dana od dana dostave rješenja o utvrđivanju poreza.</w:t>
      </w:r>
    </w:p>
    <w:p w14:paraId="44409513" w14:textId="3E81EF81" w:rsidR="008B4C4B" w:rsidRPr="00FB60B2" w:rsidRDefault="008B4C4B" w:rsidP="00FB60B2">
      <w:pPr>
        <w:shd w:val="clear" w:color="auto" w:fill="FFFFFF"/>
        <w:ind w:firstLine="720"/>
        <w:textAlignment w:val="baseline"/>
        <w:rPr>
          <w:rFonts w:ascii="Garamond" w:hAnsi="Garamond" w:cs="Arial"/>
          <w:b/>
          <w:bCs/>
          <w:sz w:val="24"/>
          <w:szCs w:val="24"/>
        </w:rPr>
      </w:pPr>
      <w:r w:rsidRPr="00FB60B2">
        <w:rPr>
          <w:rFonts w:ascii="Garamond" w:hAnsi="Garamond" w:cs="Arial"/>
          <w:color w:val="231F20"/>
          <w:sz w:val="24"/>
          <w:szCs w:val="24"/>
          <w:shd w:val="clear" w:color="auto" w:fill="FFFFFF"/>
        </w:rPr>
        <w:t>Žalba izjavljena na rješenje o utvrđivanju poreza na nekretnine ne odgađa izvršenje rješenja.</w:t>
      </w:r>
      <w:r w:rsidR="00182ABE">
        <w:rPr>
          <w:rFonts w:ascii="Garamond" w:hAnsi="Garamond" w:cs="Arial"/>
          <w:color w:val="231F20"/>
          <w:sz w:val="24"/>
          <w:szCs w:val="24"/>
          <w:shd w:val="clear" w:color="auto" w:fill="FFFFFF"/>
        </w:rPr>
        <w:t>“</w:t>
      </w:r>
    </w:p>
    <w:p w14:paraId="10C22793" w14:textId="77777777" w:rsidR="001F526B" w:rsidRPr="00FB60B2" w:rsidRDefault="001F526B" w:rsidP="001F526B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</w:p>
    <w:p w14:paraId="269D41F5" w14:textId="190BA0BC" w:rsidR="00182ABE" w:rsidRPr="009F65EE" w:rsidRDefault="00182ABE" w:rsidP="00182ABE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9F65EE">
        <w:rPr>
          <w:rFonts w:ascii="Garamond" w:hAnsi="Garamond" w:cs="Arial"/>
          <w:b/>
          <w:bCs/>
          <w:sz w:val="24"/>
          <w:szCs w:val="24"/>
        </w:rPr>
        <w:t xml:space="preserve">Članak </w:t>
      </w:r>
      <w:r>
        <w:rPr>
          <w:rFonts w:ascii="Garamond" w:hAnsi="Garamond" w:cs="Arial"/>
          <w:b/>
          <w:bCs/>
          <w:sz w:val="24"/>
          <w:szCs w:val="24"/>
        </w:rPr>
        <w:t>6</w:t>
      </w:r>
      <w:r w:rsidRPr="009F65EE">
        <w:rPr>
          <w:rFonts w:ascii="Garamond" w:hAnsi="Garamond" w:cs="Arial"/>
          <w:b/>
          <w:bCs/>
          <w:sz w:val="24"/>
          <w:szCs w:val="24"/>
        </w:rPr>
        <w:t>.</w:t>
      </w:r>
    </w:p>
    <w:p w14:paraId="79F8103E" w14:textId="297DBF2E" w:rsidR="00182ABE" w:rsidRPr="00182ABE" w:rsidRDefault="00182ABE" w:rsidP="00182ABE">
      <w:pPr>
        <w:ind w:firstLine="720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Članak </w:t>
      </w:r>
      <w:r w:rsidRPr="00182ABE">
        <w:rPr>
          <w:rFonts w:ascii="Garamond" w:hAnsi="Garamond" w:cs="Arial"/>
          <w:sz w:val="24"/>
          <w:szCs w:val="24"/>
        </w:rPr>
        <w:t>8</w:t>
      </w:r>
      <w:r w:rsidRPr="00182ABE">
        <w:rPr>
          <w:rFonts w:ascii="Garamond" w:hAnsi="Garamond" w:cs="Arial"/>
          <w:sz w:val="24"/>
          <w:szCs w:val="24"/>
        </w:rPr>
        <w:t>. mijenja se i glasi:</w:t>
      </w:r>
    </w:p>
    <w:p w14:paraId="0938D4F5" w14:textId="77777777" w:rsidR="005D7242" w:rsidRPr="00182ABE" w:rsidRDefault="005D7242" w:rsidP="00140449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</w:p>
    <w:p w14:paraId="2DD7AE8A" w14:textId="7BBAF3B5" w:rsidR="005D7242" w:rsidRPr="00182ABE" w:rsidRDefault="00182ABE" w:rsidP="005D7242">
      <w:pPr>
        <w:shd w:val="clear" w:color="auto" w:fill="FFFFFF"/>
        <w:jc w:val="center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>„</w:t>
      </w:r>
      <w:r w:rsidR="005D7242" w:rsidRPr="00182ABE">
        <w:rPr>
          <w:rFonts w:ascii="Garamond" w:hAnsi="Garamond" w:cs="Arial"/>
          <w:sz w:val="24"/>
          <w:szCs w:val="24"/>
        </w:rPr>
        <w:t xml:space="preserve">Članak </w:t>
      </w:r>
      <w:r w:rsidRPr="00182ABE">
        <w:rPr>
          <w:rFonts w:ascii="Garamond" w:hAnsi="Garamond" w:cs="Arial"/>
          <w:sz w:val="24"/>
          <w:szCs w:val="24"/>
        </w:rPr>
        <w:t>8.</w:t>
      </w:r>
    </w:p>
    <w:p w14:paraId="1DA9B755" w14:textId="4E244FE1" w:rsidR="005D7242" w:rsidRPr="00182ABE" w:rsidRDefault="005D7242" w:rsidP="00182ABE">
      <w:pPr>
        <w:shd w:val="clear" w:color="auto" w:fill="FFFFFF"/>
        <w:ind w:firstLine="720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Porez na nekretnine ne plaća se na nekretnine: </w:t>
      </w:r>
    </w:p>
    <w:p w14:paraId="12EAFDB7" w14:textId="77777777" w:rsidR="005D7242" w:rsidRPr="00182ABE" w:rsidRDefault="005D7242" w:rsidP="005D7242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1. koje služe za stalno stanovanje </w:t>
      </w:r>
    </w:p>
    <w:p w14:paraId="5C14140B" w14:textId="77777777" w:rsidR="005D7242" w:rsidRPr="00182ABE" w:rsidRDefault="005D7242" w:rsidP="005D7242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2. koje se iznajmljuju na temelju ugovora o najmu za stalno stanovanje </w:t>
      </w:r>
    </w:p>
    <w:p w14:paraId="0951DD8A" w14:textId="77777777" w:rsidR="005D7242" w:rsidRPr="00182ABE" w:rsidRDefault="005D7242" w:rsidP="005D7242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3. javne namjene i nekretnine namijenjene institucionalnom smještaju osoba </w:t>
      </w:r>
    </w:p>
    <w:p w14:paraId="24ACAE0F" w14:textId="77777777" w:rsidR="005D7242" w:rsidRPr="00182ABE" w:rsidRDefault="005D7242" w:rsidP="005D7242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4. koje se u poslovnim knjigama trgovačkih društava vode kao nekretnine namijenjene prodaji, ako je od dana unosa u poslovne knjige do 31. ožujka godine za koju se utvrđuje porez proteklo manje od šest mjeseci </w:t>
      </w:r>
    </w:p>
    <w:p w14:paraId="0F9E2E66" w14:textId="77777777" w:rsidR="005D7242" w:rsidRPr="00182ABE" w:rsidRDefault="005D7242" w:rsidP="005D7242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5. preuzete u zamjenu za nenaplaćena potraživanja, ako je od dana preuzimanja do 31. ožujka godina za koju se utvrđuje porez proteklo manje od šest mjeseci </w:t>
      </w:r>
    </w:p>
    <w:p w14:paraId="1C17D888" w14:textId="77777777" w:rsidR="005D7242" w:rsidRPr="00182ABE" w:rsidRDefault="005D7242" w:rsidP="005D7242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6. koje zbog proglašenja prirodnih nepogoda u određenom poreznom razdoblju nisu podobne kao stambeni prostor </w:t>
      </w:r>
    </w:p>
    <w:p w14:paraId="59DAAC6D" w14:textId="77777777" w:rsidR="005D7242" w:rsidRPr="00182ABE" w:rsidRDefault="005D7242" w:rsidP="005D7242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7. u slučajevima kada se iz svih okolnosti može utvrditi da je onemogućena stambena namjena nekretnine </w:t>
      </w:r>
    </w:p>
    <w:p w14:paraId="3515B554" w14:textId="7B5A13D7" w:rsidR="005D7242" w:rsidRPr="00182ABE" w:rsidRDefault="005D7242" w:rsidP="005D7242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8. u vlasništvu </w:t>
      </w:r>
      <w:r w:rsidR="00661E77" w:rsidRPr="00182ABE">
        <w:rPr>
          <w:rFonts w:ascii="Garamond" w:hAnsi="Garamond" w:cs="Arial"/>
          <w:sz w:val="24"/>
          <w:szCs w:val="24"/>
        </w:rPr>
        <w:t>Općine Sv</w:t>
      </w:r>
      <w:r w:rsidR="00182ABE" w:rsidRPr="00182ABE">
        <w:rPr>
          <w:rFonts w:ascii="Garamond" w:hAnsi="Garamond" w:cs="Arial"/>
          <w:sz w:val="24"/>
          <w:szCs w:val="24"/>
        </w:rPr>
        <w:t>. Lovreč</w:t>
      </w:r>
      <w:r w:rsidRPr="00182ABE">
        <w:rPr>
          <w:rFonts w:ascii="Garamond" w:hAnsi="Garamond" w:cs="Arial"/>
          <w:sz w:val="24"/>
          <w:szCs w:val="24"/>
        </w:rPr>
        <w:t xml:space="preserve"> koje se nalaze isključivo na području </w:t>
      </w:r>
      <w:r w:rsidR="00661E77" w:rsidRPr="00182ABE">
        <w:rPr>
          <w:rFonts w:ascii="Garamond" w:hAnsi="Garamond" w:cs="Arial"/>
          <w:sz w:val="24"/>
          <w:szCs w:val="24"/>
        </w:rPr>
        <w:t>Općine Sv</w:t>
      </w:r>
      <w:r w:rsidR="00182ABE" w:rsidRPr="00182ABE">
        <w:rPr>
          <w:rFonts w:ascii="Garamond" w:hAnsi="Garamond" w:cs="Arial"/>
          <w:sz w:val="24"/>
          <w:szCs w:val="24"/>
        </w:rPr>
        <w:t>. Lovreč</w:t>
      </w:r>
      <w:r w:rsidRPr="00182ABE">
        <w:rPr>
          <w:rFonts w:ascii="Garamond" w:hAnsi="Garamond" w:cs="Arial"/>
          <w:sz w:val="24"/>
          <w:szCs w:val="24"/>
        </w:rPr>
        <w:t xml:space="preserve"> </w:t>
      </w:r>
    </w:p>
    <w:p w14:paraId="1CDA284A" w14:textId="77777777" w:rsidR="005D7242" w:rsidRPr="00182ABE" w:rsidRDefault="005D7242" w:rsidP="005D7242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9. koje domaćinu određenom prema propisu kojim se uređuje ugostiteljska djelatnost služe za stalno stanovanje. </w:t>
      </w:r>
    </w:p>
    <w:p w14:paraId="439FC5F2" w14:textId="77777777" w:rsidR="00942D53" w:rsidRDefault="005D7242" w:rsidP="00182ABE">
      <w:pPr>
        <w:shd w:val="clear" w:color="auto" w:fill="FFFFFF"/>
        <w:ind w:firstLine="720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Porezni obveznik dužan je na poziv Poreznog tijela dokazati da se radi o nekretnini koja služi za stalno stanovanje. Prijava prebivališta na nekretnini ne smatra se dokazom stalnog stanovanja. </w:t>
      </w:r>
    </w:p>
    <w:p w14:paraId="78487160" w14:textId="74AD9E53" w:rsidR="005D7242" w:rsidRPr="00182ABE" w:rsidRDefault="005D7242" w:rsidP="00182ABE">
      <w:pPr>
        <w:shd w:val="clear" w:color="auto" w:fill="FFFFFF"/>
        <w:ind w:firstLine="720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>Porezno tijelo ovlašteno je prikupljati podatke potrebne za dokazivanje činjenice stalnog stanovanja od drugih osoba koje raspolažu tim podacima, a osobito od osoba koje raspolažu podacima o korištenju dijelova infrastrukture.</w:t>
      </w:r>
    </w:p>
    <w:p w14:paraId="0E326F8E" w14:textId="369EB692" w:rsidR="005D7242" w:rsidRPr="00182ABE" w:rsidRDefault="005D7242" w:rsidP="00182ABE">
      <w:pPr>
        <w:shd w:val="clear" w:color="auto" w:fill="FFFFFF"/>
        <w:ind w:firstLine="720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>U slučaju iz stavka 1. točke 2. ovoga članka smatra se da se nekretnina iznajmljuje na temelju ugovora o najmu za stalno stanovanje ako je u određenom poreznom razdoblju iznajmljena najmanje deset mjeseci.</w:t>
      </w:r>
    </w:p>
    <w:p w14:paraId="3FEE61D8" w14:textId="26E29DAB" w:rsidR="005D7242" w:rsidRPr="00182ABE" w:rsidRDefault="005D7242" w:rsidP="00182ABE">
      <w:pPr>
        <w:shd w:val="clear" w:color="auto" w:fill="FFFFFF"/>
        <w:ind w:firstLine="720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 U slučaju iz stavka 1. točke 7. ovoga članka stambena namjena nekretnine u smislu Zakona utvrđuje se na temelju postojanja infrastrukture ili opreme ili uređaja koji zamjenjuju priključak na infrastrukturu. </w:t>
      </w:r>
    </w:p>
    <w:p w14:paraId="372C6B58" w14:textId="5EC769A2" w:rsidR="005D7242" w:rsidRPr="00182ABE" w:rsidRDefault="005D7242" w:rsidP="00182ABE">
      <w:pPr>
        <w:shd w:val="clear" w:color="auto" w:fill="FFFFFF"/>
        <w:ind w:firstLine="720"/>
        <w:textAlignment w:val="baseline"/>
        <w:rPr>
          <w:rFonts w:ascii="Garamond" w:hAnsi="Garamond" w:cs="Arial"/>
          <w:b/>
          <w:bCs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>Za nekretnine iz stavka 1. točke 7. ovoga članka porezni obveznik dužan je dokazati da je onemogućena stambena namjena nekretnine.</w:t>
      </w:r>
    </w:p>
    <w:p w14:paraId="2230CD16" w14:textId="77777777" w:rsidR="00140449" w:rsidRDefault="00140449" w:rsidP="001F526B">
      <w:pPr>
        <w:shd w:val="clear" w:color="auto" w:fill="FFFFFF"/>
        <w:textAlignment w:val="baseline"/>
        <w:rPr>
          <w:rFonts w:cs="Arial"/>
        </w:rPr>
      </w:pPr>
    </w:p>
    <w:p w14:paraId="5AC5472B" w14:textId="77777777" w:rsidR="00182ABE" w:rsidRDefault="00182ABE" w:rsidP="00A62F89">
      <w:pPr>
        <w:shd w:val="clear" w:color="auto" w:fill="FFFFFF"/>
        <w:textAlignment w:val="baseline"/>
        <w:rPr>
          <w:rFonts w:cs="Arial"/>
        </w:rPr>
      </w:pPr>
    </w:p>
    <w:p w14:paraId="31393AFA" w14:textId="7C86CF22" w:rsidR="00A62F89" w:rsidRPr="00182ABE" w:rsidRDefault="00A62F89" w:rsidP="00A62F89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Iza članka </w:t>
      </w:r>
      <w:r w:rsidR="00182ABE" w:rsidRPr="00182ABE">
        <w:rPr>
          <w:rFonts w:ascii="Garamond" w:hAnsi="Garamond" w:cs="Arial"/>
          <w:sz w:val="24"/>
          <w:szCs w:val="24"/>
        </w:rPr>
        <w:t>8</w:t>
      </w:r>
      <w:r w:rsidRPr="00182ABE">
        <w:rPr>
          <w:rFonts w:ascii="Garamond" w:hAnsi="Garamond" w:cs="Arial"/>
          <w:sz w:val="24"/>
          <w:szCs w:val="24"/>
        </w:rPr>
        <w:t xml:space="preserve">. dodaje se članak </w:t>
      </w:r>
      <w:r w:rsidR="00182ABE" w:rsidRPr="00182ABE">
        <w:rPr>
          <w:rFonts w:ascii="Garamond" w:hAnsi="Garamond" w:cs="Arial"/>
          <w:sz w:val="24"/>
          <w:szCs w:val="24"/>
        </w:rPr>
        <w:t>8.a</w:t>
      </w:r>
      <w:r w:rsidRPr="00182ABE">
        <w:rPr>
          <w:rFonts w:ascii="Garamond" w:hAnsi="Garamond" w:cs="Arial"/>
          <w:sz w:val="24"/>
          <w:szCs w:val="24"/>
        </w:rPr>
        <w:t>. koji glasi:</w:t>
      </w:r>
    </w:p>
    <w:p w14:paraId="45638F10" w14:textId="77777777" w:rsidR="00A62F89" w:rsidRPr="00182ABE" w:rsidRDefault="00A62F89" w:rsidP="00A62F89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</w:p>
    <w:p w14:paraId="60450CC0" w14:textId="2E25F37C" w:rsidR="00A62F89" w:rsidRPr="00182ABE" w:rsidRDefault="00A62F89" w:rsidP="00A62F89">
      <w:pPr>
        <w:shd w:val="clear" w:color="auto" w:fill="FFFFFF"/>
        <w:jc w:val="center"/>
        <w:textAlignment w:val="baseline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lastRenderedPageBreak/>
        <w:t xml:space="preserve">Članak </w:t>
      </w:r>
      <w:r w:rsidR="00182ABE" w:rsidRPr="00182ABE">
        <w:rPr>
          <w:rFonts w:ascii="Garamond" w:hAnsi="Garamond" w:cs="Arial"/>
          <w:sz w:val="24"/>
          <w:szCs w:val="24"/>
        </w:rPr>
        <w:t>8.a.</w:t>
      </w:r>
    </w:p>
    <w:p w14:paraId="38F5F2CA" w14:textId="77777777" w:rsidR="00AD448D" w:rsidRPr="00182ABE" w:rsidRDefault="00AD448D" w:rsidP="00AD448D">
      <w:pPr>
        <w:spacing w:line="256" w:lineRule="auto"/>
        <w:rPr>
          <w:rFonts w:ascii="Garamond" w:hAnsi="Garamond" w:cs="Arial"/>
          <w:sz w:val="24"/>
          <w:szCs w:val="24"/>
        </w:rPr>
      </w:pPr>
      <w:r w:rsidRPr="00182ABE">
        <w:rPr>
          <w:rFonts w:ascii="Garamond" w:hAnsi="Garamond" w:cs="Arial"/>
          <w:sz w:val="24"/>
          <w:szCs w:val="24"/>
        </w:rPr>
        <w:t xml:space="preserve">(1) Obveznik poreza na nekretnine dužan je do 31. ožujka godine za koju se utvrđuje porez poreznom tijelu </w:t>
      </w:r>
      <w:bookmarkStart w:id="5" w:name="_Hlk187235545"/>
      <w:r w:rsidRPr="00182ABE">
        <w:rPr>
          <w:rFonts w:ascii="Garamond" w:hAnsi="Garamond" w:cs="Arial"/>
          <w:sz w:val="24"/>
          <w:szCs w:val="24"/>
        </w:rPr>
        <w:t>prijaviti promjenu podataka bitnih za utvrđivanje obveze plaćanja poreza na nekretnine</w:t>
      </w:r>
      <w:bookmarkEnd w:id="5"/>
      <w:r w:rsidRPr="00182ABE">
        <w:rPr>
          <w:rFonts w:ascii="Garamond" w:hAnsi="Garamond" w:cs="Arial"/>
          <w:sz w:val="24"/>
          <w:szCs w:val="24"/>
        </w:rPr>
        <w:t>, a osobito promjenu obračunske površine nekretnine, odnosno promjenu namjene nekretnine koja utječe na obračun poreza ili dokaze koji utječu na ostvarivanje uvjeta za oslobođenje od plaćanja poreza na nekretnine.</w:t>
      </w:r>
    </w:p>
    <w:p w14:paraId="4E701031" w14:textId="28666D96" w:rsidR="00AD448D" w:rsidRDefault="00AD448D" w:rsidP="00182ABE">
      <w:pPr>
        <w:pStyle w:val="box478729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182ABE">
        <w:rPr>
          <w:rFonts w:ascii="Garamond" w:hAnsi="Garamond" w:cs="Arial"/>
          <w:color w:val="231F20"/>
        </w:rPr>
        <w:t xml:space="preserve">(2) Promjene koje nastanu tijekom godine, a od utjecaja su na utvrđivanje porezne obveze, </w:t>
      </w:r>
      <w:r w:rsidR="00182ABE" w:rsidRPr="00182ABE">
        <w:rPr>
          <w:rFonts w:ascii="Garamond" w:hAnsi="Garamond" w:cs="Arial"/>
          <w:color w:val="231F20"/>
        </w:rPr>
        <w:t>p</w:t>
      </w:r>
      <w:r w:rsidRPr="00182ABE">
        <w:rPr>
          <w:rFonts w:ascii="Garamond" w:hAnsi="Garamond" w:cs="Arial"/>
          <w:color w:val="231F20"/>
        </w:rPr>
        <w:t>rimjenjuju se od sljedeće kalendarske godine</w:t>
      </w:r>
      <w:r w:rsidRPr="00AD448D">
        <w:rPr>
          <w:rFonts w:ascii="Arial" w:hAnsi="Arial" w:cs="Arial"/>
          <w:color w:val="231F20"/>
          <w:sz w:val="22"/>
          <w:szCs w:val="22"/>
        </w:rPr>
        <w:t>.</w:t>
      </w:r>
    </w:p>
    <w:p w14:paraId="26AF4CE5" w14:textId="77777777" w:rsidR="00AD448D" w:rsidRDefault="00AD448D" w:rsidP="00AD448D">
      <w:pPr>
        <w:pStyle w:val="box47872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EE0418F" w14:textId="5CEFD44D" w:rsidR="00AD448D" w:rsidRPr="00942D53" w:rsidRDefault="00AD448D" w:rsidP="00AD448D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942D53">
        <w:rPr>
          <w:rFonts w:ascii="Garamond" w:hAnsi="Garamond" w:cs="Arial"/>
          <w:sz w:val="24"/>
          <w:szCs w:val="24"/>
        </w:rPr>
        <w:t xml:space="preserve">Iza članka </w:t>
      </w:r>
      <w:r w:rsidR="00182ABE" w:rsidRPr="00942D53">
        <w:rPr>
          <w:rFonts w:ascii="Garamond" w:hAnsi="Garamond" w:cs="Arial"/>
          <w:sz w:val="24"/>
          <w:szCs w:val="24"/>
        </w:rPr>
        <w:t>8.a</w:t>
      </w:r>
      <w:r w:rsidRPr="00942D53">
        <w:rPr>
          <w:rFonts w:ascii="Garamond" w:hAnsi="Garamond" w:cs="Arial"/>
          <w:sz w:val="24"/>
          <w:szCs w:val="24"/>
        </w:rPr>
        <w:t xml:space="preserve">. dodaje se članak </w:t>
      </w:r>
      <w:r w:rsidR="00182ABE" w:rsidRPr="00942D53">
        <w:rPr>
          <w:rFonts w:ascii="Garamond" w:hAnsi="Garamond" w:cs="Arial"/>
          <w:sz w:val="24"/>
          <w:szCs w:val="24"/>
        </w:rPr>
        <w:t>8.b.</w:t>
      </w:r>
      <w:r w:rsidRPr="00942D53">
        <w:rPr>
          <w:rFonts w:ascii="Garamond" w:hAnsi="Garamond" w:cs="Arial"/>
          <w:sz w:val="24"/>
          <w:szCs w:val="24"/>
        </w:rPr>
        <w:t xml:space="preserve"> koji glasi:</w:t>
      </w:r>
    </w:p>
    <w:p w14:paraId="75270B11" w14:textId="77777777" w:rsidR="00AD448D" w:rsidRPr="00942D53" w:rsidRDefault="00AD448D" w:rsidP="00AD448D">
      <w:pPr>
        <w:pStyle w:val="box478729"/>
        <w:shd w:val="clear" w:color="auto" w:fill="FFFFFF"/>
        <w:spacing w:before="0" w:beforeAutospacing="0" w:after="48" w:afterAutospacing="0"/>
        <w:textAlignment w:val="baseline"/>
        <w:rPr>
          <w:rFonts w:ascii="Garamond" w:hAnsi="Garamond" w:cs="Arial"/>
          <w:color w:val="231F20"/>
        </w:rPr>
      </w:pPr>
    </w:p>
    <w:p w14:paraId="6173C429" w14:textId="7F2A7360" w:rsidR="00A62F89" w:rsidRPr="00942D53" w:rsidRDefault="00AD448D" w:rsidP="00AD448D">
      <w:pPr>
        <w:shd w:val="clear" w:color="auto" w:fill="FFFFFF"/>
        <w:jc w:val="center"/>
        <w:textAlignment w:val="baseline"/>
        <w:rPr>
          <w:rFonts w:ascii="Garamond" w:hAnsi="Garamond" w:cs="Arial"/>
          <w:sz w:val="24"/>
          <w:szCs w:val="24"/>
        </w:rPr>
      </w:pPr>
      <w:r w:rsidRPr="00942D53">
        <w:rPr>
          <w:rFonts w:ascii="Garamond" w:hAnsi="Garamond" w:cs="Arial"/>
          <w:sz w:val="24"/>
          <w:szCs w:val="24"/>
        </w:rPr>
        <w:t xml:space="preserve">Članak </w:t>
      </w:r>
      <w:r w:rsidR="00182ABE" w:rsidRPr="00942D53">
        <w:rPr>
          <w:rFonts w:ascii="Garamond" w:hAnsi="Garamond" w:cs="Arial"/>
          <w:sz w:val="24"/>
          <w:szCs w:val="24"/>
        </w:rPr>
        <w:t>8.b.</w:t>
      </w:r>
    </w:p>
    <w:p w14:paraId="617BBADE" w14:textId="40357FD1" w:rsidR="00A64C6C" w:rsidRPr="00942D53" w:rsidRDefault="00A64C6C" w:rsidP="00182ABE">
      <w:pPr>
        <w:pStyle w:val="box478729"/>
        <w:shd w:val="clear" w:color="auto" w:fill="FFFFFF"/>
        <w:spacing w:before="0" w:beforeAutospacing="0" w:after="48" w:afterAutospacing="0"/>
        <w:ind w:firstLine="720"/>
        <w:jc w:val="both"/>
        <w:textAlignment w:val="baseline"/>
        <w:rPr>
          <w:rFonts w:ascii="Garamond" w:hAnsi="Garamond" w:cs="Arial"/>
          <w:color w:val="231F20"/>
          <w:shd w:val="clear" w:color="auto" w:fill="FFFFFF"/>
        </w:rPr>
      </w:pPr>
      <w:r w:rsidRPr="00942D53">
        <w:rPr>
          <w:rFonts w:ascii="Garamond" w:hAnsi="Garamond" w:cs="Arial"/>
          <w:color w:val="231F20"/>
          <w:shd w:val="clear" w:color="auto" w:fill="FFFFFF"/>
        </w:rPr>
        <w:t>Od obveze plaćanja poreza na nekretnine mogu se osloboditi socijalno ugroženi građani odnosno korisnici zajamčene minimalne novčane naknade.</w:t>
      </w:r>
    </w:p>
    <w:p w14:paraId="62BCC3D1" w14:textId="32FC7FA2" w:rsidR="00A64C6C" w:rsidRPr="00942D53" w:rsidRDefault="00A64C6C" w:rsidP="00182ABE">
      <w:pPr>
        <w:pStyle w:val="box478729"/>
        <w:shd w:val="clear" w:color="auto" w:fill="FFFFFF"/>
        <w:spacing w:before="0" w:beforeAutospacing="0" w:after="48" w:afterAutospacing="0"/>
        <w:ind w:firstLine="720"/>
        <w:jc w:val="both"/>
        <w:textAlignment w:val="baseline"/>
        <w:rPr>
          <w:rFonts w:ascii="Garamond" w:hAnsi="Garamond" w:cs="Arial"/>
          <w:color w:val="231F20"/>
          <w:shd w:val="clear" w:color="auto" w:fill="FFFFFF"/>
        </w:rPr>
      </w:pPr>
      <w:r w:rsidRPr="00942D53">
        <w:rPr>
          <w:rFonts w:ascii="Garamond" w:hAnsi="Garamond" w:cs="Arial"/>
          <w:color w:val="231F20"/>
          <w:shd w:val="clear" w:color="auto" w:fill="FFFFFF"/>
        </w:rPr>
        <w:t xml:space="preserve"> Radi dokazivanja prava na oslobađanje od plaćanja poreza na nekretnine, porezni obveznik je dužan na traženje Poreznog tijela dostaviti odgovarajuće dokaze i isprave kojim dokazuje status korisnika zajamčene minimalne naknade, te po potrebi i druge dokaze kojim će ostvariti pravo na oslobađanje od plaćanja.  </w:t>
      </w:r>
    </w:p>
    <w:p w14:paraId="605EF42F" w14:textId="77777777" w:rsidR="00F07974" w:rsidRDefault="00F07974" w:rsidP="00A64C6C">
      <w:pPr>
        <w:pStyle w:val="box478729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  <w:shd w:val="clear" w:color="auto" w:fill="FFFFFF"/>
        </w:rPr>
      </w:pPr>
    </w:p>
    <w:p w14:paraId="2523EAC7" w14:textId="14CE6719" w:rsidR="00F07974" w:rsidRPr="00942D53" w:rsidRDefault="00F07974" w:rsidP="00F07974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  <w:r w:rsidRPr="00942D53">
        <w:rPr>
          <w:rFonts w:ascii="Garamond" w:hAnsi="Garamond" w:cs="Arial"/>
          <w:sz w:val="24"/>
          <w:szCs w:val="24"/>
        </w:rPr>
        <w:t xml:space="preserve">Iza članka </w:t>
      </w:r>
      <w:r w:rsidR="00182ABE" w:rsidRPr="00942D53">
        <w:rPr>
          <w:rFonts w:ascii="Garamond" w:hAnsi="Garamond" w:cs="Arial"/>
          <w:sz w:val="24"/>
          <w:szCs w:val="24"/>
        </w:rPr>
        <w:t>8.b.</w:t>
      </w:r>
      <w:r w:rsidRPr="00942D53">
        <w:rPr>
          <w:rFonts w:ascii="Garamond" w:hAnsi="Garamond" w:cs="Arial"/>
          <w:sz w:val="24"/>
          <w:szCs w:val="24"/>
        </w:rPr>
        <w:t xml:space="preserve"> dodaje se članak </w:t>
      </w:r>
      <w:r w:rsidR="00182ABE" w:rsidRPr="00942D53">
        <w:rPr>
          <w:rFonts w:ascii="Garamond" w:hAnsi="Garamond" w:cs="Arial"/>
          <w:sz w:val="24"/>
          <w:szCs w:val="24"/>
        </w:rPr>
        <w:t xml:space="preserve">8.c. </w:t>
      </w:r>
      <w:r w:rsidRPr="00942D53">
        <w:rPr>
          <w:rFonts w:ascii="Garamond" w:hAnsi="Garamond" w:cs="Arial"/>
          <w:sz w:val="24"/>
          <w:szCs w:val="24"/>
        </w:rPr>
        <w:t>koji glasi:</w:t>
      </w:r>
    </w:p>
    <w:p w14:paraId="111DAAE4" w14:textId="77777777" w:rsidR="00F07974" w:rsidRPr="00942D53" w:rsidRDefault="00F07974" w:rsidP="00F07974">
      <w:pPr>
        <w:shd w:val="clear" w:color="auto" w:fill="FFFFFF"/>
        <w:textAlignment w:val="baseline"/>
        <w:rPr>
          <w:rFonts w:ascii="Garamond" w:hAnsi="Garamond" w:cs="Arial"/>
          <w:sz w:val="24"/>
          <w:szCs w:val="24"/>
        </w:rPr>
      </w:pPr>
    </w:p>
    <w:p w14:paraId="0D8ECB53" w14:textId="166CE51B" w:rsidR="00DD022E" w:rsidRPr="00942D53" w:rsidRDefault="00DD022E" w:rsidP="00DD022E">
      <w:pPr>
        <w:shd w:val="clear" w:color="auto" w:fill="FFFFFF"/>
        <w:jc w:val="center"/>
        <w:textAlignment w:val="baseline"/>
        <w:rPr>
          <w:rFonts w:ascii="Garamond" w:hAnsi="Garamond" w:cs="Arial"/>
          <w:sz w:val="24"/>
          <w:szCs w:val="24"/>
        </w:rPr>
      </w:pPr>
      <w:r w:rsidRPr="00942D53">
        <w:rPr>
          <w:rFonts w:ascii="Garamond" w:hAnsi="Garamond" w:cs="Arial"/>
          <w:sz w:val="24"/>
          <w:szCs w:val="24"/>
        </w:rPr>
        <w:t xml:space="preserve">Članak </w:t>
      </w:r>
      <w:r w:rsidR="00942D53" w:rsidRPr="00942D53">
        <w:rPr>
          <w:rFonts w:ascii="Garamond" w:hAnsi="Garamond" w:cs="Arial"/>
          <w:sz w:val="24"/>
          <w:szCs w:val="24"/>
        </w:rPr>
        <w:t>8.c</w:t>
      </w:r>
      <w:r w:rsidRPr="00942D53">
        <w:rPr>
          <w:rFonts w:ascii="Garamond" w:hAnsi="Garamond" w:cs="Arial"/>
          <w:sz w:val="24"/>
          <w:szCs w:val="24"/>
        </w:rPr>
        <w:t>.</w:t>
      </w:r>
    </w:p>
    <w:p w14:paraId="4F326BB6" w14:textId="6A9DEF15" w:rsidR="00084E0E" w:rsidRPr="00942D53" w:rsidRDefault="00084E0E" w:rsidP="00084E0E">
      <w:pPr>
        <w:pStyle w:val="box478729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231F20"/>
          <w:shd w:val="clear" w:color="auto" w:fill="FFFFFF"/>
        </w:rPr>
      </w:pPr>
      <w:r w:rsidRPr="00942D53">
        <w:rPr>
          <w:rFonts w:ascii="Garamond" w:hAnsi="Garamond" w:cs="Arial"/>
          <w:color w:val="231F20"/>
          <w:shd w:val="clear" w:color="auto" w:fill="FFFFFF"/>
        </w:rPr>
        <w:t>(1) Za potrebe utvrđivanja poreza na nekretnine na području Općine Sv</w:t>
      </w:r>
      <w:r w:rsidR="00182ABE" w:rsidRPr="00942D53">
        <w:rPr>
          <w:rFonts w:ascii="Garamond" w:hAnsi="Garamond" w:cs="Arial"/>
          <w:color w:val="231F20"/>
          <w:shd w:val="clear" w:color="auto" w:fill="FFFFFF"/>
        </w:rPr>
        <w:t>. Lovreč</w:t>
      </w:r>
      <w:r w:rsidR="00942D53" w:rsidRPr="00942D53">
        <w:rPr>
          <w:rFonts w:ascii="Garamond" w:hAnsi="Garamond" w:cs="Arial"/>
          <w:color w:val="231F20"/>
          <w:shd w:val="clear" w:color="auto" w:fill="FFFFFF"/>
        </w:rPr>
        <w:t>,</w:t>
      </w:r>
      <w:r w:rsidRPr="00942D53">
        <w:rPr>
          <w:rFonts w:ascii="Garamond" w:hAnsi="Garamond" w:cs="Arial"/>
          <w:color w:val="231F20"/>
          <w:shd w:val="clear" w:color="auto" w:fill="FFFFFF"/>
        </w:rPr>
        <w:t xml:space="preserve"> Porezna uprava i  Porezno tijelo dužni su razmjenjivati podatke o nekretnini i poreznom obvezniku.</w:t>
      </w:r>
    </w:p>
    <w:p w14:paraId="5C5AFDC2" w14:textId="009195AA" w:rsidR="00084E0E" w:rsidRPr="00942D53" w:rsidRDefault="00084E0E" w:rsidP="00084E0E">
      <w:pPr>
        <w:pStyle w:val="box478729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231F20"/>
        </w:rPr>
      </w:pPr>
      <w:r w:rsidRPr="00942D53">
        <w:rPr>
          <w:rFonts w:ascii="Garamond" w:hAnsi="Garamond" w:cs="Arial"/>
          <w:color w:val="231F20"/>
          <w:shd w:val="clear" w:color="auto" w:fill="FFFFFF"/>
        </w:rPr>
        <w:t>(2) Porezna uprava, sukladno Zakonu, omogućit će Poreznom tijelu dohvat podataka iz Evidencije OIB i Evidencije prometa nekretnina Informacijskog sustava Porezne uprave te ostale podatke koji mogu utjecati na utvrđivanje poreza na nekretnine.</w:t>
      </w:r>
      <w:r w:rsidR="00942D53">
        <w:rPr>
          <w:rFonts w:ascii="Garamond" w:hAnsi="Garamond" w:cs="Arial"/>
          <w:color w:val="231F20"/>
          <w:shd w:val="clear" w:color="auto" w:fill="FFFFFF"/>
        </w:rPr>
        <w:t>“</w:t>
      </w:r>
    </w:p>
    <w:p w14:paraId="29C5D0BF" w14:textId="77777777" w:rsidR="00084E0E" w:rsidRPr="00942D53" w:rsidRDefault="00084E0E" w:rsidP="00084E0E">
      <w:pPr>
        <w:shd w:val="clear" w:color="auto" w:fill="FFFFFF"/>
        <w:spacing w:before="34"/>
        <w:textAlignment w:val="baseline"/>
        <w:rPr>
          <w:rFonts w:ascii="Garamond" w:eastAsia="Times New Roman" w:hAnsi="Garamond" w:cs="Arial"/>
          <w:b/>
          <w:bCs/>
          <w:color w:val="231F20"/>
          <w:sz w:val="24"/>
          <w:szCs w:val="24"/>
          <w:lang w:eastAsia="hr-HR"/>
        </w:rPr>
      </w:pPr>
    </w:p>
    <w:p w14:paraId="6D186E7C" w14:textId="4A709EBF" w:rsidR="00E462BE" w:rsidRPr="00942D53" w:rsidRDefault="00E462BE" w:rsidP="00670421">
      <w:pPr>
        <w:pStyle w:val="Odlomakpopisa"/>
        <w:ind w:left="720"/>
        <w:rPr>
          <w:rFonts w:ascii="Garamond" w:hAnsi="Garamond" w:cs="Arial"/>
          <w:sz w:val="24"/>
          <w:szCs w:val="24"/>
        </w:rPr>
      </w:pPr>
    </w:p>
    <w:p w14:paraId="1F573B08" w14:textId="754C7CF0" w:rsidR="00A76BA0" w:rsidRPr="00942D53" w:rsidRDefault="00A76BA0" w:rsidP="00A76BA0">
      <w:pPr>
        <w:ind w:left="3600" w:firstLine="720"/>
        <w:rPr>
          <w:rFonts w:ascii="Garamond" w:hAnsi="Garamond" w:cs="Arial"/>
          <w:b/>
          <w:sz w:val="24"/>
          <w:szCs w:val="24"/>
        </w:rPr>
      </w:pPr>
      <w:r w:rsidRPr="00942D53">
        <w:rPr>
          <w:rFonts w:ascii="Garamond" w:hAnsi="Garamond" w:cs="Arial"/>
          <w:b/>
          <w:sz w:val="24"/>
          <w:szCs w:val="24"/>
        </w:rPr>
        <w:t xml:space="preserve">Članak </w:t>
      </w:r>
      <w:r w:rsidR="00942D53" w:rsidRPr="00942D53">
        <w:rPr>
          <w:rFonts w:ascii="Garamond" w:hAnsi="Garamond" w:cs="Arial"/>
          <w:b/>
          <w:sz w:val="24"/>
          <w:szCs w:val="24"/>
        </w:rPr>
        <w:t>7</w:t>
      </w:r>
      <w:r w:rsidRPr="00942D53">
        <w:rPr>
          <w:rFonts w:ascii="Garamond" w:hAnsi="Garamond" w:cs="Arial"/>
          <w:b/>
          <w:sz w:val="24"/>
          <w:szCs w:val="24"/>
        </w:rPr>
        <w:t>.</w:t>
      </w:r>
    </w:p>
    <w:p w14:paraId="71DA8B6A" w14:textId="678C6616" w:rsidR="00C31ED8" w:rsidRPr="00942D53" w:rsidRDefault="00A76BA0" w:rsidP="00942D53">
      <w:pPr>
        <w:ind w:firstLine="720"/>
        <w:rPr>
          <w:rFonts w:ascii="Garamond" w:hAnsi="Garamond" w:cs="Arial"/>
          <w:bCs/>
          <w:sz w:val="24"/>
          <w:szCs w:val="24"/>
        </w:rPr>
      </w:pPr>
      <w:r w:rsidRPr="00942D53">
        <w:rPr>
          <w:rFonts w:ascii="Garamond" w:hAnsi="Garamond" w:cs="Arial"/>
          <w:bCs/>
          <w:sz w:val="24"/>
          <w:szCs w:val="24"/>
        </w:rPr>
        <w:t>Ova Odluka o izmjenama Odluke</w:t>
      </w:r>
      <w:r w:rsidR="00144CC8" w:rsidRPr="00942D53">
        <w:rPr>
          <w:rFonts w:ascii="Garamond" w:hAnsi="Garamond" w:cs="Arial"/>
          <w:bCs/>
          <w:sz w:val="24"/>
          <w:szCs w:val="24"/>
        </w:rPr>
        <w:t xml:space="preserve"> </w:t>
      </w:r>
      <w:r w:rsidR="00942D53">
        <w:rPr>
          <w:rFonts w:ascii="Garamond" w:hAnsi="Garamond" w:cs="Arial"/>
          <w:bCs/>
          <w:sz w:val="24"/>
          <w:szCs w:val="24"/>
        </w:rPr>
        <w:t xml:space="preserve">o </w:t>
      </w:r>
      <w:r w:rsidR="00144CC8" w:rsidRPr="00942D53">
        <w:rPr>
          <w:rFonts w:ascii="Garamond" w:hAnsi="Garamond" w:cs="Arial"/>
          <w:bCs/>
          <w:sz w:val="24"/>
          <w:szCs w:val="24"/>
        </w:rPr>
        <w:t>porezima Općine Sv</w:t>
      </w:r>
      <w:r w:rsidR="00942D53">
        <w:rPr>
          <w:rFonts w:ascii="Garamond" w:hAnsi="Garamond" w:cs="Arial"/>
          <w:bCs/>
          <w:sz w:val="24"/>
          <w:szCs w:val="24"/>
        </w:rPr>
        <w:t>. Lovreč</w:t>
      </w:r>
      <w:r w:rsidRPr="00942D53">
        <w:rPr>
          <w:rFonts w:ascii="Garamond" w:hAnsi="Garamond" w:cs="Arial"/>
          <w:bCs/>
          <w:sz w:val="24"/>
          <w:szCs w:val="24"/>
        </w:rPr>
        <w:t xml:space="preserve"> stupa na snagu osmog dana od dana objave u „Službenom novinama Općine Sv</w:t>
      </w:r>
      <w:r w:rsidR="007F2287">
        <w:rPr>
          <w:rFonts w:ascii="Garamond" w:hAnsi="Garamond" w:cs="Arial"/>
          <w:bCs/>
          <w:sz w:val="24"/>
          <w:szCs w:val="24"/>
        </w:rPr>
        <w:t>. Lovreč</w:t>
      </w:r>
      <w:r w:rsidR="001C0215" w:rsidRPr="00942D53">
        <w:rPr>
          <w:rFonts w:ascii="Garamond" w:hAnsi="Garamond" w:cs="Arial"/>
          <w:bCs/>
          <w:sz w:val="24"/>
          <w:szCs w:val="24"/>
        </w:rPr>
        <w:t>“</w:t>
      </w:r>
      <w:r w:rsidRPr="00942D53">
        <w:rPr>
          <w:rFonts w:ascii="Garamond" w:hAnsi="Garamond" w:cs="Arial"/>
          <w:bCs/>
          <w:sz w:val="24"/>
          <w:szCs w:val="24"/>
        </w:rPr>
        <w:t xml:space="preserve"> i dostavit će se Ministarstvu financija, Poreznoj upravi u roku od osam dana od dana njezina donošenja.</w:t>
      </w:r>
    </w:p>
    <w:p w14:paraId="0587CA88" w14:textId="77777777" w:rsidR="0034233E" w:rsidRPr="00B3720D" w:rsidRDefault="0034233E" w:rsidP="00C31ED8">
      <w:pPr>
        <w:rPr>
          <w:rFonts w:cs="Arial"/>
          <w:b/>
        </w:rPr>
      </w:pPr>
    </w:p>
    <w:p w14:paraId="5E9A4D04" w14:textId="77777777" w:rsidR="0034233E" w:rsidRPr="00B3720D" w:rsidRDefault="0034233E" w:rsidP="00C31ED8">
      <w:pPr>
        <w:rPr>
          <w:rFonts w:cs="Arial"/>
          <w:b/>
        </w:rPr>
      </w:pPr>
    </w:p>
    <w:p w14:paraId="7E8A1161" w14:textId="77777777" w:rsidR="00BD1D5F" w:rsidRPr="00B3720D" w:rsidRDefault="00BD1D5F" w:rsidP="00C31ED8">
      <w:pPr>
        <w:rPr>
          <w:rFonts w:cs="Arial"/>
          <w:b/>
        </w:rPr>
      </w:pPr>
    </w:p>
    <w:p w14:paraId="498CFFDC" w14:textId="46F7D4A0" w:rsidR="00FA1893" w:rsidRPr="007F2287" w:rsidRDefault="00FA1893" w:rsidP="00FA1893">
      <w:pPr>
        <w:widowControl/>
        <w:jc w:val="left"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KLASA: 024-01/2</w:t>
      </w:r>
      <w:r w:rsidR="00A76BA0" w:rsidRPr="007F2287">
        <w:rPr>
          <w:rFonts w:ascii="Garamond" w:eastAsia="Times New Roman" w:hAnsi="Garamond" w:cs="Arial"/>
          <w:sz w:val="24"/>
          <w:szCs w:val="24"/>
          <w:lang w:eastAsia="hr-HR"/>
        </w:rPr>
        <w:t>5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-01/__</w:t>
      </w:r>
    </w:p>
    <w:p w14:paraId="41408372" w14:textId="64FBF32A" w:rsidR="00FA1893" w:rsidRPr="007F2287" w:rsidRDefault="00FA1893" w:rsidP="00FA1893">
      <w:pPr>
        <w:widowControl/>
        <w:jc w:val="left"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URBROJ: 2163-3</w:t>
      </w:r>
      <w:r w:rsidR="007F2287" w:rsidRPr="007F2287">
        <w:rPr>
          <w:rFonts w:ascii="Garamond" w:eastAsia="Times New Roman" w:hAnsi="Garamond" w:cs="Arial"/>
          <w:sz w:val="24"/>
          <w:szCs w:val="24"/>
          <w:lang w:eastAsia="hr-HR"/>
        </w:rPr>
        <w:t>3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-0</w:t>
      </w:r>
      <w:r w:rsidR="007F2287" w:rsidRPr="007F2287">
        <w:rPr>
          <w:rFonts w:ascii="Garamond" w:eastAsia="Times New Roman" w:hAnsi="Garamond" w:cs="Arial"/>
          <w:sz w:val="24"/>
          <w:szCs w:val="24"/>
          <w:lang w:eastAsia="hr-HR"/>
        </w:rPr>
        <w:t>2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-2</w:t>
      </w:r>
      <w:r w:rsidR="00A76BA0" w:rsidRPr="007F2287">
        <w:rPr>
          <w:rFonts w:ascii="Garamond" w:eastAsia="Times New Roman" w:hAnsi="Garamond" w:cs="Arial"/>
          <w:sz w:val="24"/>
          <w:szCs w:val="24"/>
          <w:lang w:eastAsia="hr-HR"/>
        </w:rPr>
        <w:t>5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-1</w:t>
      </w:r>
    </w:p>
    <w:p w14:paraId="62FF9529" w14:textId="35D3E15F" w:rsidR="00FA1893" w:rsidRPr="007F2287" w:rsidRDefault="00FA1893" w:rsidP="00FA1893">
      <w:pPr>
        <w:widowControl/>
        <w:jc w:val="left"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Sv</w:t>
      </w:r>
      <w:r w:rsidR="007F2287"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. Lovreč </w:t>
      </w:r>
      <w:proofErr w:type="spellStart"/>
      <w:r w:rsidR="007F2287" w:rsidRPr="007F2287">
        <w:rPr>
          <w:rFonts w:ascii="Garamond" w:eastAsia="Times New Roman" w:hAnsi="Garamond" w:cs="Arial"/>
          <w:sz w:val="24"/>
          <w:szCs w:val="24"/>
          <w:lang w:eastAsia="hr-HR"/>
        </w:rPr>
        <w:t>Pazenatički</w:t>
      </w:r>
      <w:proofErr w:type="spellEnd"/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, __. </w:t>
      </w:r>
      <w:r w:rsidR="00A76BA0" w:rsidRPr="007F2287">
        <w:rPr>
          <w:rFonts w:ascii="Garamond" w:eastAsia="Times New Roman" w:hAnsi="Garamond" w:cs="Arial"/>
          <w:sz w:val="24"/>
          <w:szCs w:val="24"/>
          <w:lang w:eastAsia="hr-HR"/>
        </w:rPr>
        <w:t>veljača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202</w:t>
      </w:r>
      <w:r w:rsidR="00A76BA0" w:rsidRPr="007F2287">
        <w:rPr>
          <w:rFonts w:ascii="Garamond" w:eastAsia="Times New Roman" w:hAnsi="Garamond" w:cs="Arial"/>
          <w:sz w:val="24"/>
          <w:szCs w:val="24"/>
          <w:lang w:eastAsia="hr-HR"/>
        </w:rPr>
        <w:t>5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.</w:t>
      </w:r>
    </w:p>
    <w:p w14:paraId="6823635B" w14:textId="77777777" w:rsidR="003F7943" w:rsidRPr="007F2287" w:rsidRDefault="003F7943" w:rsidP="00C31ED8">
      <w:pPr>
        <w:rPr>
          <w:rFonts w:ascii="Garamond" w:hAnsi="Garamond" w:cs="Arial"/>
          <w:b/>
          <w:sz w:val="24"/>
          <w:szCs w:val="24"/>
        </w:rPr>
      </w:pPr>
    </w:p>
    <w:p w14:paraId="4C0D3A86" w14:textId="77777777" w:rsidR="00144CC8" w:rsidRPr="007F2287" w:rsidRDefault="00144CC8" w:rsidP="00C31ED8">
      <w:pPr>
        <w:rPr>
          <w:rFonts w:ascii="Garamond" w:hAnsi="Garamond" w:cs="Arial"/>
          <w:b/>
          <w:sz w:val="24"/>
          <w:szCs w:val="24"/>
        </w:rPr>
      </w:pPr>
    </w:p>
    <w:p w14:paraId="7474F9B5" w14:textId="77777777" w:rsidR="00144CC8" w:rsidRPr="007F2287" w:rsidRDefault="00144CC8" w:rsidP="00C31ED8">
      <w:pPr>
        <w:rPr>
          <w:rFonts w:ascii="Garamond" w:hAnsi="Garamond" w:cs="Arial"/>
          <w:b/>
          <w:sz w:val="24"/>
          <w:szCs w:val="24"/>
        </w:rPr>
      </w:pPr>
    </w:p>
    <w:p w14:paraId="30A79205" w14:textId="77777777" w:rsidR="00C31ED8" w:rsidRPr="007F2287" w:rsidRDefault="00C31ED8" w:rsidP="00C31ED8">
      <w:pPr>
        <w:rPr>
          <w:rFonts w:ascii="Garamond" w:hAnsi="Garamond" w:cs="Arial"/>
          <w:b/>
          <w:bCs/>
          <w:sz w:val="24"/>
          <w:szCs w:val="24"/>
        </w:rPr>
      </w:pPr>
      <w:r w:rsidRPr="007F2287">
        <w:rPr>
          <w:rFonts w:ascii="Garamond" w:hAnsi="Garamond" w:cs="Arial"/>
          <w:sz w:val="24"/>
          <w:szCs w:val="24"/>
        </w:rPr>
        <w:tab/>
      </w:r>
      <w:r w:rsidRPr="007F2287">
        <w:rPr>
          <w:rFonts w:ascii="Garamond" w:hAnsi="Garamond" w:cs="Arial"/>
          <w:sz w:val="24"/>
          <w:szCs w:val="24"/>
        </w:rPr>
        <w:tab/>
      </w:r>
      <w:r w:rsidRPr="007F2287">
        <w:rPr>
          <w:rFonts w:ascii="Garamond" w:hAnsi="Garamond" w:cs="Arial"/>
          <w:sz w:val="24"/>
          <w:szCs w:val="24"/>
        </w:rPr>
        <w:tab/>
      </w:r>
      <w:r w:rsidRPr="007F2287">
        <w:rPr>
          <w:rFonts w:ascii="Garamond" w:hAnsi="Garamond" w:cs="Arial"/>
          <w:sz w:val="24"/>
          <w:szCs w:val="24"/>
        </w:rPr>
        <w:tab/>
      </w:r>
      <w:r w:rsidRPr="007F2287">
        <w:rPr>
          <w:rFonts w:ascii="Garamond" w:hAnsi="Garamond" w:cs="Arial"/>
          <w:sz w:val="24"/>
          <w:szCs w:val="24"/>
        </w:rPr>
        <w:tab/>
      </w:r>
      <w:r w:rsidRPr="007F2287">
        <w:rPr>
          <w:rFonts w:ascii="Garamond" w:hAnsi="Garamond" w:cs="Arial"/>
          <w:b/>
          <w:bCs/>
          <w:sz w:val="24"/>
          <w:szCs w:val="24"/>
        </w:rPr>
        <w:tab/>
      </w:r>
      <w:r w:rsidRPr="007F2287">
        <w:rPr>
          <w:rFonts w:ascii="Garamond" w:hAnsi="Garamond" w:cs="Arial"/>
          <w:b/>
          <w:bCs/>
          <w:sz w:val="24"/>
          <w:szCs w:val="24"/>
        </w:rPr>
        <w:tab/>
      </w:r>
      <w:r w:rsidRPr="007F2287">
        <w:rPr>
          <w:rFonts w:ascii="Garamond" w:hAnsi="Garamond" w:cs="Arial"/>
          <w:b/>
          <w:bCs/>
          <w:sz w:val="24"/>
          <w:szCs w:val="24"/>
        </w:rPr>
        <w:tab/>
      </w:r>
      <w:r w:rsidRPr="007F2287">
        <w:rPr>
          <w:rFonts w:ascii="Garamond" w:hAnsi="Garamond" w:cs="Arial"/>
          <w:b/>
          <w:bCs/>
          <w:sz w:val="24"/>
          <w:szCs w:val="24"/>
        </w:rPr>
        <w:tab/>
      </w:r>
    </w:p>
    <w:p w14:paraId="7699AFF2" w14:textId="4CE75C71" w:rsidR="00FA1893" w:rsidRPr="007F2287" w:rsidRDefault="00FA1893" w:rsidP="00FA1893">
      <w:pPr>
        <w:jc w:val="center"/>
        <w:rPr>
          <w:rFonts w:ascii="Garamond" w:hAnsi="Garamond" w:cs="Arial"/>
          <w:sz w:val="24"/>
          <w:szCs w:val="24"/>
        </w:rPr>
      </w:pPr>
      <w:r w:rsidRPr="007F2287">
        <w:rPr>
          <w:rFonts w:ascii="Garamond" w:hAnsi="Garamond" w:cs="Arial"/>
          <w:sz w:val="24"/>
          <w:szCs w:val="24"/>
        </w:rPr>
        <w:t>OPĆINSKO VIJEĆE OPĆINE SV</w:t>
      </w:r>
      <w:r w:rsidR="007F2287" w:rsidRPr="007F2287">
        <w:rPr>
          <w:rFonts w:ascii="Garamond" w:hAnsi="Garamond" w:cs="Arial"/>
          <w:sz w:val="24"/>
          <w:szCs w:val="24"/>
        </w:rPr>
        <w:t>. LOVREČ</w:t>
      </w:r>
    </w:p>
    <w:p w14:paraId="00FFDE8A" w14:textId="77777777" w:rsidR="00FA1893" w:rsidRPr="007F2287" w:rsidRDefault="00FA1893" w:rsidP="00FA1893">
      <w:pPr>
        <w:jc w:val="center"/>
        <w:rPr>
          <w:rFonts w:ascii="Garamond" w:hAnsi="Garamond" w:cs="Arial"/>
          <w:sz w:val="24"/>
          <w:szCs w:val="24"/>
        </w:rPr>
      </w:pPr>
    </w:p>
    <w:p w14:paraId="7308FEEA" w14:textId="6DD975C6" w:rsidR="00FA1893" w:rsidRPr="007F2287" w:rsidRDefault="00FA1893" w:rsidP="00FA1893">
      <w:pPr>
        <w:jc w:val="center"/>
        <w:rPr>
          <w:rFonts w:ascii="Garamond" w:hAnsi="Garamond" w:cs="Arial"/>
          <w:sz w:val="24"/>
          <w:szCs w:val="24"/>
        </w:rPr>
      </w:pPr>
      <w:r w:rsidRPr="007F2287">
        <w:rPr>
          <w:rFonts w:ascii="Garamond" w:hAnsi="Garamond" w:cs="Arial"/>
          <w:sz w:val="24"/>
          <w:szCs w:val="24"/>
        </w:rPr>
        <w:t>PREDSJEDNI</w:t>
      </w:r>
      <w:r w:rsidR="007F2287" w:rsidRPr="007F2287">
        <w:rPr>
          <w:rFonts w:ascii="Garamond" w:hAnsi="Garamond" w:cs="Arial"/>
          <w:sz w:val="24"/>
          <w:szCs w:val="24"/>
        </w:rPr>
        <w:t>CA</w:t>
      </w:r>
    </w:p>
    <w:p w14:paraId="3B284C59" w14:textId="45BCA9E2" w:rsidR="00FA1893" w:rsidRPr="007F2287" w:rsidRDefault="007F2287" w:rsidP="00FA1893">
      <w:pPr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Kristina Prekalj Diklić</w:t>
      </w:r>
    </w:p>
    <w:p w14:paraId="7EF4795E" w14:textId="77777777" w:rsidR="00144CC8" w:rsidRPr="007F2287" w:rsidRDefault="00144CC8" w:rsidP="00FA1893">
      <w:pPr>
        <w:jc w:val="center"/>
        <w:rPr>
          <w:rFonts w:ascii="Garamond" w:hAnsi="Garamond" w:cs="Arial"/>
          <w:sz w:val="24"/>
          <w:szCs w:val="24"/>
        </w:rPr>
      </w:pPr>
    </w:p>
    <w:p w14:paraId="6A2CFCA5" w14:textId="77777777" w:rsidR="00144CC8" w:rsidRPr="007F2287" w:rsidRDefault="00144CC8" w:rsidP="00FA1893">
      <w:pPr>
        <w:jc w:val="center"/>
        <w:rPr>
          <w:rFonts w:ascii="Garamond" w:hAnsi="Garamond" w:cs="Arial"/>
          <w:sz w:val="24"/>
          <w:szCs w:val="24"/>
        </w:rPr>
      </w:pPr>
    </w:p>
    <w:p w14:paraId="284AF06B" w14:textId="77777777" w:rsidR="00144CC8" w:rsidRPr="007F2287" w:rsidRDefault="00144CC8" w:rsidP="00FA1893">
      <w:pPr>
        <w:jc w:val="center"/>
        <w:rPr>
          <w:rFonts w:ascii="Garamond" w:hAnsi="Garamond" w:cs="Arial"/>
          <w:sz w:val="24"/>
          <w:szCs w:val="24"/>
        </w:rPr>
      </w:pPr>
    </w:p>
    <w:p w14:paraId="40BAAA02" w14:textId="77777777" w:rsidR="00144CC8" w:rsidRPr="007F2287" w:rsidRDefault="00144CC8" w:rsidP="00FA1893">
      <w:pPr>
        <w:jc w:val="center"/>
        <w:rPr>
          <w:rFonts w:ascii="Garamond" w:hAnsi="Garamond" w:cs="Arial"/>
          <w:sz w:val="24"/>
          <w:szCs w:val="24"/>
        </w:rPr>
      </w:pPr>
    </w:p>
    <w:p w14:paraId="5CE65A18" w14:textId="77777777" w:rsidR="00144CC8" w:rsidRPr="007F2287" w:rsidRDefault="00144CC8" w:rsidP="00FA1893">
      <w:pPr>
        <w:jc w:val="center"/>
        <w:rPr>
          <w:rFonts w:ascii="Garamond" w:hAnsi="Garamond" w:cs="Arial"/>
          <w:sz w:val="24"/>
          <w:szCs w:val="24"/>
        </w:rPr>
      </w:pPr>
    </w:p>
    <w:p w14:paraId="0961A799" w14:textId="77777777" w:rsidR="00144CC8" w:rsidRPr="007F2287" w:rsidRDefault="00144CC8" w:rsidP="00FA1893">
      <w:pPr>
        <w:jc w:val="center"/>
        <w:rPr>
          <w:rFonts w:ascii="Garamond" w:hAnsi="Garamond" w:cs="Arial"/>
          <w:sz w:val="24"/>
          <w:szCs w:val="24"/>
        </w:rPr>
      </w:pPr>
    </w:p>
    <w:p w14:paraId="4F708876" w14:textId="77777777" w:rsidR="009159A3" w:rsidRPr="007F2287" w:rsidRDefault="009159A3" w:rsidP="009159A3">
      <w:pPr>
        <w:widowControl/>
        <w:jc w:val="center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b/>
          <w:sz w:val="24"/>
          <w:szCs w:val="24"/>
          <w:lang w:eastAsia="hr-HR"/>
        </w:rPr>
        <w:t>O B R A Z L O Ž E NJ E</w:t>
      </w:r>
    </w:p>
    <w:p w14:paraId="2B2FEEC2" w14:textId="77777777" w:rsidR="009159A3" w:rsidRPr="007F2287" w:rsidRDefault="009159A3" w:rsidP="009159A3">
      <w:pPr>
        <w:widowControl/>
        <w:jc w:val="left"/>
        <w:rPr>
          <w:rFonts w:ascii="Garamond" w:eastAsia="Times New Roman" w:hAnsi="Garamond" w:cs="Arial"/>
          <w:b/>
          <w:sz w:val="24"/>
          <w:szCs w:val="24"/>
          <w:lang w:eastAsia="hr-HR"/>
        </w:rPr>
      </w:pPr>
    </w:p>
    <w:p w14:paraId="68E764C9" w14:textId="77777777" w:rsidR="009159A3" w:rsidRPr="007F2287" w:rsidRDefault="009159A3" w:rsidP="009159A3">
      <w:pPr>
        <w:widowControl/>
        <w:jc w:val="left"/>
        <w:rPr>
          <w:rFonts w:ascii="Garamond" w:eastAsia="Times New Roman" w:hAnsi="Garamond" w:cs="Arial"/>
          <w:b/>
          <w:sz w:val="24"/>
          <w:szCs w:val="24"/>
          <w:lang w:eastAsia="hr-HR"/>
        </w:rPr>
      </w:pPr>
    </w:p>
    <w:p w14:paraId="10126AD5" w14:textId="77777777" w:rsidR="009159A3" w:rsidRPr="007F2287" w:rsidRDefault="009159A3" w:rsidP="009159A3">
      <w:pPr>
        <w:widowControl/>
        <w:numPr>
          <w:ilvl w:val="0"/>
          <w:numId w:val="16"/>
        </w:numPr>
        <w:contextualSpacing/>
        <w:jc w:val="left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b/>
          <w:sz w:val="24"/>
          <w:szCs w:val="24"/>
          <w:lang w:eastAsia="hr-HR"/>
        </w:rPr>
        <w:t>ZAKONSKA OSNOVA ZA DONOŠENJE ODLUKE</w:t>
      </w:r>
    </w:p>
    <w:p w14:paraId="2D9931DD" w14:textId="77777777" w:rsidR="009159A3" w:rsidRPr="007F2287" w:rsidRDefault="009159A3" w:rsidP="009159A3">
      <w:pPr>
        <w:widowControl/>
        <w:jc w:val="left"/>
        <w:rPr>
          <w:rFonts w:ascii="Garamond" w:eastAsia="Times New Roman" w:hAnsi="Garamond" w:cs="Arial"/>
          <w:b/>
          <w:sz w:val="24"/>
          <w:szCs w:val="24"/>
          <w:lang w:eastAsia="hr-HR"/>
        </w:rPr>
      </w:pPr>
    </w:p>
    <w:p w14:paraId="0CA53753" w14:textId="77777777" w:rsidR="00A76BA0" w:rsidRPr="007F2287" w:rsidRDefault="00A76BA0" w:rsidP="00A76BA0">
      <w:pPr>
        <w:widowControl/>
        <w:numPr>
          <w:ilvl w:val="0"/>
          <w:numId w:val="17"/>
        </w:numPr>
        <w:contextualSpacing/>
        <w:jc w:val="left"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članak 20. i članak 42. Zakona o lokalnim porezima („Narodne novine“, br.115/16, 101/17, 114/22, 114/23 i 152/24)</w:t>
      </w:r>
    </w:p>
    <w:p w14:paraId="1863BC4C" w14:textId="05FC91CD" w:rsidR="009F44B7" w:rsidRPr="007F2287" w:rsidRDefault="001C0215" w:rsidP="009F44B7">
      <w:pPr>
        <w:widowControl/>
        <w:numPr>
          <w:ilvl w:val="0"/>
          <w:numId w:val="17"/>
        </w:numPr>
        <w:contextualSpacing/>
        <w:jc w:val="left"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hAnsi="Garamond" w:cs="Arial"/>
          <w:sz w:val="24"/>
          <w:szCs w:val="24"/>
        </w:rPr>
        <w:t>članak 32. Statuta Općine Sv</w:t>
      </w:r>
      <w:r w:rsidR="007F2287">
        <w:rPr>
          <w:rFonts w:ascii="Garamond" w:hAnsi="Garamond" w:cs="Arial"/>
          <w:sz w:val="24"/>
          <w:szCs w:val="24"/>
        </w:rPr>
        <w:t xml:space="preserve">. Lovreč </w:t>
      </w:r>
      <w:r w:rsidR="007F2287" w:rsidRPr="009F65EE">
        <w:rPr>
          <w:rFonts w:ascii="Garamond" w:hAnsi="Garamond"/>
          <w:sz w:val="24"/>
          <w:szCs w:val="24"/>
        </w:rPr>
        <w:t>(«Službene novine Istarske županije br. 7/09, "Službene novine Općine Sv. Lovreč" br. 2/13, 4/13- pročišćeni tekst, 4/14 i 1/21)</w:t>
      </w:r>
      <w:r w:rsidR="007F2287" w:rsidRPr="009F65EE">
        <w:rPr>
          <w:rFonts w:ascii="Garamond" w:hAnsi="Garamond" w:cs="Arial"/>
          <w:sz w:val="24"/>
          <w:szCs w:val="24"/>
        </w:rPr>
        <w:t>,</w:t>
      </w:r>
    </w:p>
    <w:p w14:paraId="210215E8" w14:textId="77777777" w:rsidR="009159A3" w:rsidRPr="007F2287" w:rsidRDefault="009159A3" w:rsidP="009159A3">
      <w:pPr>
        <w:widowControl/>
        <w:ind w:left="720"/>
        <w:contextualSpacing/>
        <w:jc w:val="left"/>
        <w:rPr>
          <w:rFonts w:ascii="Garamond" w:eastAsia="Times New Roman" w:hAnsi="Garamond" w:cs="Arial"/>
          <w:b/>
          <w:sz w:val="24"/>
          <w:szCs w:val="24"/>
          <w:lang w:eastAsia="hr-HR"/>
        </w:rPr>
      </w:pPr>
    </w:p>
    <w:p w14:paraId="680F3740" w14:textId="28DA8CA6" w:rsidR="009159A3" w:rsidRPr="007F2287" w:rsidRDefault="009159A3" w:rsidP="009159A3">
      <w:pPr>
        <w:widowControl/>
        <w:numPr>
          <w:ilvl w:val="0"/>
          <w:numId w:val="16"/>
        </w:numPr>
        <w:contextualSpacing/>
        <w:jc w:val="left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b/>
          <w:sz w:val="24"/>
          <w:szCs w:val="24"/>
          <w:lang w:eastAsia="hr-HR"/>
        </w:rPr>
        <w:t xml:space="preserve">OSNOVNA PITANJA KOJA SE UREĐUJU ODLUKOM </w:t>
      </w:r>
      <w:r w:rsidR="001C0215" w:rsidRPr="007F2287">
        <w:rPr>
          <w:rFonts w:ascii="Garamond" w:eastAsia="Times New Roman" w:hAnsi="Garamond" w:cs="Arial"/>
          <w:b/>
          <w:sz w:val="24"/>
          <w:szCs w:val="24"/>
          <w:lang w:eastAsia="hr-HR"/>
        </w:rPr>
        <w:t>I OCJENA STANJA</w:t>
      </w:r>
    </w:p>
    <w:p w14:paraId="2AC78784" w14:textId="77777777" w:rsidR="009159A3" w:rsidRPr="007F2287" w:rsidRDefault="009159A3" w:rsidP="009159A3">
      <w:pPr>
        <w:widowControl/>
        <w:jc w:val="left"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            </w:t>
      </w:r>
    </w:p>
    <w:p w14:paraId="4D91B9A1" w14:textId="77777777" w:rsidR="001C0215" w:rsidRPr="007F2287" w:rsidRDefault="009159A3" w:rsidP="0034233E">
      <w:p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hAnsi="Garamond"/>
          <w:sz w:val="24"/>
          <w:szCs w:val="24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    </w:t>
      </w:r>
      <w:r w:rsidR="001C0215" w:rsidRPr="007F2287">
        <w:rPr>
          <w:rFonts w:ascii="Garamond" w:hAnsi="Garamond"/>
          <w:sz w:val="24"/>
          <w:szCs w:val="24"/>
        </w:rPr>
        <w:t xml:space="preserve">Sukladno odredbama članka 20. i članka 42. Zakona o lokalnim porezima („Narodne novine“, br. 115/16, 101/17, 114/22, 114/23 i 152/24), utvrđeno je da tijela jedinice lokalne samouprave donose odluku o uvođenju poreza, te da predstavnička tijela jedinice lokalne samouprave svojom Odlukom utvrđuju visinu uvedenih poreza. </w:t>
      </w:r>
    </w:p>
    <w:p w14:paraId="799D8FEF" w14:textId="77777777" w:rsidR="001C0215" w:rsidRPr="007F2287" w:rsidRDefault="001C0215" w:rsidP="0034233E">
      <w:p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hAnsi="Garamond"/>
          <w:sz w:val="24"/>
          <w:szCs w:val="24"/>
        </w:rPr>
      </w:pPr>
    </w:p>
    <w:p w14:paraId="3898D710" w14:textId="6E1B95E6" w:rsidR="001C0215" w:rsidRPr="007F2287" w:rsidRDefault="001C0215" w:rsidP="001C0215">
      <w:pPr>
        <w:tabs>
          <w:tab w:val="left" w:pos="375"/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hAnsi="Garamond"/>
          <w:sz w:val="24"/>
          <w:szCs w:val="24"/>
        </w:rPr>
      </w:pPr>
      <w:r w:rsidRPr="007F2287">
        <w:rPr>
          <w:rFonts w:ascii="Garamond" w:hAnsi="Garamond"/>
          <w:sz w:val="24"/>
          <w:szCs w:val="24"/>
        </w:rPr>
        <w:tab/>
        <w:t>Stupanjem na snagu Zakona o izmjenama i dopuni Zakona o lokalnim porezima („Narodne novine“, br. 152/24), ključna izmjena odnosi se na promjenu naziva poreza na kuće za odmor u porez na nekretnine, dok je člankom 4. st.1. Zakona o izmjenama i dopuni Zakona o lokalnim porezima („Narodne novine“, br. 152/24), propisano je da se porez na nekretnine plaća godišnje od 0,60 do 8,00 eura/m² korisne površine nekretnine, određene propisom kojim se uređuju uvjeti i mjerila za izračun zaštićene najamnine. Prema članku 2. st.1. Zakona o izmjenama i dopuni Zakona o lokalnim porezima („Narodne novine“, br. 152/24), propisano da su jedinice lokalne samouprave dužne uvesti porez na nekretnine.</w:t>
      </w:r>
      <w:r w:rsidRPr="007F2287">
        <w:rPr>
          <w:rFonts w:ascii="Garamond" w:hAnsi="Garamond"/>
          <w:sz w:val="24"/>
          <w:szCs w:val="24"/>
        </w:rPr>
        <w:tab/>
      </w:r>
      <w:r w:rsidR="009159A3"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     </w:t>
      </w:r>
    </w:p>
    <w:p w14:paraId="32E64BBB" w14:textId="77777777" w:rsidR="001C0215" w:rsidRPr="007F2287" w:rsidRDefault="001C0215" w:rsidP="0034233E">
      <w:p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      Odluku predstavničkog tijela, jedinice lokalne samouprave dužne su donijeti te dostaviti Ministarstvu financija, Poreznoj upravi najkasnije do 28. veljače 2025. godine, a ista se primjenjuje stupanjem na snagu Zakona o izmjenama i dopuni Zakona o lokalnim porezima („Narodne novine, br. 152/24) od 1. siječnja 2025. godine. </w:t>
      </w:r>
    </w:p>
    <w:p w14:paraId="71451C23" w14:textId="77777777" w:rsidR="001C0215" w:rsidRPr="007F2287" w:rsidRDefault="001C0215" w:rsidP="0034233E">
      <w:p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7F388803" w14:textId="43F2026F" w:rsidR="001C0215" w:rsidRPr="007F2287" w:rsidRDefault="001C0215" w:rsidP="001C0215">
      <w:p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      Prema prijedlogu Odluke porez na nekretnine plaća se godišnje po četvornom metru korisne površine te iznosi </w:t>
      </w:r>
      <w:r w:rsidR="007F2287">
        <w:rPr>
          <w:rFonts w:ascii="Garamond" w:eastAsia="Times New Roman" w:hAnsi="Garamond" w:cs="Arial"/>
          <w:sz w:val="24"/>
          <w:szCs w:val="24"/>
          <w:lang w:eastAsia="hr-HR"/>
        </w:rPr>
        <w:t>3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,00 eura po četvornom metru korisne površine nekretnine. Predložena visina poreza na nekretnine proizlazi iz odredbi zakona i propisana je u granicama od 0,60 do 8,00 eura/m² korisne površine nekretnine. 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cr/>
      </w:r>
    </w:p>
    <w:p w14:paraId="037EF007" w14:textId="6600FD91" w:rsidR="001C0215" w:rsidRPr="007F2287" w:rsidRDefault="001C0215" w:rsidP="001C0215">
      <w:p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      Slijedom navedenoga, utvrđen je prijedlog Odluke o izmjenama i dopuni Odluke o lokalnim porezima na području Općine Sv</w:t>
      </w:r>
      <w:r w:rsidR="007F2287">
        <w:rPr>
          <w:rFonts w:ascii="Garamond" w:eastAsia="Times New Roman" w:hAnsi="Garamond" w:cs="Arial"/>
          <w:sz w:val="24"/>
          <w:szCs w:val="24"/>
          <w:lang w:eastAsia="hr-HR"/>
        </w:rPr>
        <w:t>. Lovreč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na način da predložena Odluka sadrži propisani iznos visine poreza na nekretnine u granicama propisanim Zakonom o izmjenama i dopuni Zakona o lokalnim porezima.</w:t>
      </w:r>
    </w:p>
    <w:p w14:paraId="7DFD884F" w14:textId="77777777" w:rsidR="004D7205" w:rsidRPr="007F2287" w:rsidRDefault="004D7205" w:rsidP="00044C39">
      <w:p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jc w:val="left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5A93FA43" w14:textId="77777777" w:rsidR="009159A3" w:rsidRPr="007F2287" w:rsidRDefault="009159A3" w:rsidP="009159A3">
      <w:pPr>
        <w:widowControl/>
        <w:tabs>
          <w:tab w:val="left" w:pos="426"/>
          <w:tab w:val="left" w:pos="709"/>
        </w:tabs>
        <w:ind w:right="-88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79F4B786" w14:textId="77777777" w:rsidR="009159A3" w:rsidRPr="007F2287" w:rsidRDefault="009159A3" w:rsidP="009159A3">
      <w:pPr>
        <w:widowControl/>
        <w:numPr>
          <w:ilvl w:val="0"/>
          <w:numId w:val="16"/>
        </w:numPr>
        <w:tabs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jc w:val="left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b/>
          <w:sz w:val="24"/>
          <w:szCs w:val="24"/>
          <w:lang w:eastAsia="hr-HR"/>
        </w:rPr>
        <w:t>FINANCIJSKI UČINCI PROVEDBE ODLUKE</w:t>
      </w:r>
    </w:p>
    <w:p w14:paraId="3C31920E" w14:textId="77777777" w:rsidR="009159A3" w:rsidRPr="007F2287" w:rsidRDefault="009159A3" w:rsidP="009159A3">
      <w:pPr>
        <w:tabs>
          <w:tab w:val="center" w:pos="7770"/>
        </w:tabs>
        <w:autoSpaceDE w:val="0"/>
        <w:autoSpaceDN w:val="0"/>
        <w:adjustRightInd w:val="0"/>
        <w:spacing w:before="271"/>
        <w:ind w:left="720" w:right="-88"/>
        <w:contextualSpacing/>
        <w:rPr>
          <w:rFonts w:ascii="Garamond" w:eastAsia="Times New Roman" w:hAnsi="Garamond" w:cs="Arial"/>
          <w:b/>
          <w:sz w:val="24"/>
          <w:szCs w:val="24"/>
          <w:lang w:eastAsia="hr-HR"/>
        </w:rPr>
      </w:pPr>
    </w:p>
    <w:p w14:paraId="54BCFF06" w14:textId="23454843" w:rsidR="009159A3" w:rsidRPr="007F2287" w:rsidRDefault="001C0215" w:rsidP="001C0215">
      <w:pPr>
        <w:tabs>
          <w:tab w:val="left" w:pos="284"/>
          <w:tab w:val="left" w:pos="851"/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Arial"/>
          <w:sz w:val="24"/>
          <w:szCs w:val="24"/>
          <w:lang w:eastAsia="hr-HR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         Za provođenje ove Odluke nije potrebno osigurati financijska sredstva iz Proračuna Općine Sv</w:t>
      </w:r>
      <w:r w:rsidR="007F2287">
        <w:rPr>
          <w:rFonts w:ascii="Garamond" w:eastAsia="Times New Roman" w:hAnsi="Garamond" w:cs="Arial"/>
          <w:sz w:val="24"/>
          <w:szCs w:val="24"/>
          <w:lang w:eastAsia="hr-HR"/>
        </w:rPr>
        <w:t>. Lovreč</w:t>
      </w: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>.</w:t>
      </w:r>
    </w:p>
    <w:p w14:paraId="0494AA2F" w14:textId="77777777" w:rsidR="001C0215" w:rsidRPr="007F2287" w:rsidRDefault="001C0215" w:rsidP="001C0215">
      <w:pPr>
        <w:tabs>
          <w:tab w:val="left" w:pos="284"/>
          <w:tab w:val="left" w:pos="851"/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10D4465A" w14:textId="77777777" w:rsidR="001C0215" w:rsidRPr="007F2287" w:rsidRDefault="001C0215" w:rsidP="001C0215">
      <w:pPr>
        <w:tabs>
          <w:tab w:val="left" w:pos="284"/>
          <w:tab w:val="left" w:pos="851"/>
          <w:tab w:val="center" w:pos="7770"/>
        </w:tabs>
        <w:autoSpaceDE w:val="0"/>
        <w:autoSpaceDN w:val="0"/>
        <w:adjustRightInd w:val="0"/>
        <w:spacing w:before="271"/>
        <w:ind w:right="-88"/>
        <w:contextualSpacing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4755D110" w14:textId="33F1EA50" w:rsidR="009159A3" w:rsidRPr="007F2287" w:rsidRDefault="001C0215" w:rsidP="007F2287">
      <w:pPr>
        <w:ind w:left="6480"/>
        <w:rPr>
          <w:rFonts w:ascii="Garamond" w:hAnsi="Garamond"/>
          <w:sz w:val="24"/>
          <w:szCs w:val="24"/>
        </w:rPr>
      </w:pPr>
      <w:r w:rsidRPr="007F2287">
        <w:rPr>
          <w:rFonts w:ascii="Garamond" w:eastAsia="Times New Roman" w:hAnsi="Garamond" w:cs="Arial"/>
          <w:sz w:val="24"/>
          <w:szCs w:val="24"/>
          <w:lang w:eastAsia="hr-HR"/>
        </w:rPr>
        <w:t xml:space="preserve">       </w:t>
      </w:r>
    </w:p>
    <w:p w14:paraId="424232B9" w14:textId="77777777" w:rsidR="00442B6D" w:rsidRPr="00B3720D" w:rsidRDefault="00442B6D" w:rsidP="00C31ED8">
      <w:pPr>
        <w:pStyle w:val="Tijeloteksta"/>
        <w:spacing w:before="51"/>
        <w:ind w:right="351"/>
        <w:jc w:val="right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sectPr w:rsidR="00442B6D" w:rsidRPr="00B3720D" w:rsidSect="00E66A57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B4A"/>
    <w:multiLevelType w:val="hybridMultilevel"/>
    <w:tmpl w:val="1D966160"/>
    <w:lvl w:ilvl="0" w:tplc="FD36BA0E">
      <w:start w:val="1"/>
      <w:numFmt w:val="bullet"/>
      <w:lvlText w:val="–"/>
      <w:lvlJc w:val="left"/>
      <w:pPr>
        <w:ind w:left="301" w:hanging="185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346A258C">
      <w:start w:val="1"/>
      <w:numFmt w:val="bullet"/>
      <w:lvlText w:val="•"/>
      <w:lvlJc w:val="left"/>
      <w:pPr>
        <w:ind w:left="1256" w:hanging="185"/>
      </w:pPr>
      <w:rPr>
        <w:rFonts w:hint="default"/>
      </w:rPr>
    </w:lvl>
    <w:lvl w:ilvl="2" w:tplc="D4E25B78">
      <w:start w:val="1"/>
      <w:numFmt w:val="bullet"/>
      <w:lvlText w:val="•"/>
      <w:lvlJc w:val="left"/>
      <w:pPr>
        <w:ind w:left="2213" w:hanging="185"/>
      </w:pPr>
      <w:rPr>
        <w:rFonts w:hint="default"/>
      </w:rPr>
    </w:lvl>
    <w:lvl w:ilvl="3" w:tplc="7F0093E8">
      <w:start w:val="1"/>
      <w:numFmt w:val="bullet"/>
      <w:lvlText w:val="•"/>
      <w:lvlJc w:val="left"/>
      <w:pPr>
        <w:ind w:left="3169" w:hanging="185"/>
      </w:pPr>
      <w:rPr>
        <w:rFonts w:hint="default"/>
      </w:rPr>
    </w:lvl>
    <w:lvl w:ilvl="4" w:tplc="AC5AA0B0">
      <w:start w:val="1"/>
      <w:numFmt w:val="bullet"/>
      <w:lvlText w:val="•"/>
      <w:lvlJc w:val="left"/>
      <w:pPr>
        <w:ind w:left="4126" w:hanging="185"/>
      </w:pPr>
      <w:rPr>
        <w:rFonts w:hint="default"/>
      </w:rPr>
    </w:lvl>
    <w:lvl w:ilvl="5" w:tplc="E7E03D1A">
      <w:start w:val="1"/>
      <w:numFmt w:val="bullet"/>
      <w:lvlText w:val="•"/>
      <w:lvlJc w:val="left"/>
      <w:pPr>
        <w:ind w:left="5083" w:hanging="185"/>
      </w:pPr>
      <w:rPr>
        <w:rFonts w:hint="default"/>
      </w:rPr>
    </w:lvl>
    <w:lvl w:ilvl="6" w:tplc="60F4D00C">
      <w:start w:val="1"/>
      <w:numFmt w:val="bullet"/>
      <w:lvlText w:val="•"/>
      <w:lvlJc w:val="left"/>
      <w:pPr>
        <w:ind w:left="6039" w:hanging="185"/>
      </w:pPr>
      <w:rPr>
        <w:rFonts w:hint="default"/>
      </w:rPr>
    </w:lvl>
    <w:lvl w:ilvl="7" w:tplc="02D2AB5C">
      <w:start w:val="1"/>
      <w:numFmt w:val="bullet"/>
      <w:lvlText w:val="•"/>
      <w:lvlJc w:val="left"/>
      <w:pPr>
        <w:ind w:left="6996" w:hanging="185"/>
      </w:pPr>
      <w:rPr>
        <w:rFonts w:hint="default"/>
      </w:rPr>
    </w:lvl>
    <w:lvl w:ilvl="8" w:tplc="72443A12">
      <w:start w:val="1"/>
      <w:numFmt w:val="bullet"/>
      <w:lvlText w:val="•"/>
      <w:lvlJc w:val="left"/>
      <w:pPr>
        <w:ind w:left="7953" w:hanging="185"/>
      </w:pPr>
      <w:rPr>
        <w:rFonts w:hint="default"/>
      </w:rPr>
    </w:lvl>
  </w:abstractNum>
  <w:abstractNum w:abstractNumId="1" w15:restartNumberingAfterBreak="0">
    <w:nsid w:val="04241B06"/>
    <w:multiLevelType w:val="hybridMultilevel"/>
    <w:tmpl w:val="C17C525C"/>
    <w:lvl w:ilvl="0" w:tplc="2E8288AE">
      <w:start w:val="1"/>
      <w:numFmt w:val="upperRoman"/>
      <w:lvlText w:val="%1."/>
      <w:lvlJc w:val="left"/>
      <w:pPr>
        <w:ind w:left="913" w:hanging="123"/>
        <w:jc w:val="right"/>
      </w:pPr>
      <w:rPr>
        <w:rFonts w:ascii="Arial" w:eastAsia="Arial" w:hAnsi="Arial" w:hint="default"/>
        <w:b/>
        <w:bCs/>
        <w:spacing w:val="-2"/>
        <w:w w:val="100"/>
      </w:rPr>
    </w:lvl>
    <w:lvl w:ilvl="1" w:tplc="12E67C34">
      <w:start w:val="1"/>
      <w:numFmt w:val="bullet"/>
      <w:lvlText w:val="•"/>
      <w:lvlJc w:val="left"/>
      <w:pPr>
        <w:ind w:left="1814" w:hanging="123"/>
      </w:pPr>
      <w:rPr>
        <w:rFonts w:hint="default"/>
      </w:rPr>
    </w:lvl>
    <w:lvl w:ilvl="2" w:tplc="5CA6A402">
      <w:start w:val="1"/>
      <w:numFmt w:val="bullet"/>
      <w:lvlText w:val="•"/>
      <w:lvlJc w:val="left"/>
      <w:pPr>
        <w:ind w:left="2709" w:hanging="123"/>
      </w:pPr>
      <w:rPr>
        <w:rFonts w:hint="default"/>
      </w:rPr>
    </w:lvl>
    <w:lvl w:ilvl="3" w:tplc="4F1C6EF6">
      <w:start w:val="1"/>
      <w:numFmt w:val="bullet"/>
      <w:lvlText w:val="•"/>
      <w:lvlJc w:val="left"/>
      <w:pPr>
        <w:ind w:left="3603" w:hanging="123"/>
      </w:pPr>
      <w:rPr>
        <w:rFonts w:hint="default"/>
      </w:rPr>
    </w:lvl>
    <w:lvl w:ilvl="4" w:tplc="32821AD6">
      <w:start w:val="1"/>
      <w:numFmt w:val="bullet"/>
      <w:lvlText w:val="•"/>
      <w:lvlJc w:val="left"/>
      <w:pPr>
        <w:ind w:left="4498" w:hanging="123"/>
      </w:pPr>
      <w:rPr>
        <w:rFonts w:hint="default"/>
      </w:rPr>
    </w:lvl>
    <w:lvl w:ilvl="5" w:tplc="C5CA7DE0">
      <w:start w:val="1"/>
      <w:numFmt w:val="bullet"/>
      <w:lvlText w:val="•"/>
      <w:lvlJc w:val="left"/>
      <w:pPr>
        <w:ind w:left="5393" w:hanging="123"/>
      </w:pPr>
      <w:rPr>
        <w:rFonts w:hint="default"/>
      </w:rPr>
    </w:lvl>
    <w:lvl w:ilvl="6" w:tplc="9B20801C">
      <w:start w:val="1"/>
      <w:numFmt w:val="bullet"/>
      <w:lvlText w:val="•"/>
      <w:lvlJc w:val="left"/>
      <w:pPr>
        <w:ind w:left="6287" w:hanging="123"/>
      </w:pPr>
      <w:rPr>
        <w:rFonts w:hint="default"/>
      </w:rPr>
    </w:lvl>
    <w:lvl w:ilvl="7" w:tplc="3D6A7DE6">
      <w:start w:val="1"/>
      <w:numFmt w:val="bullet"/>
      <w:lvlText w:val="•"/>
      <w:lvlJc w:val="left"/>
      <w:pPr>
        <w:ind w:left="7182" w:hanging="123"/>
      </w:pPr>
      <w:rPr>
        <w:rFonts w:hint="default"/>
      </w:rPr>
    </w:lvl>
    <w:lvl w:ilvl="8" w:tplc="755E1828">
      <w:start w:val="1"/>
      <w:numFmt w:val="bullet"/>
      <w:lvlText w:val="•"/>
      <w:lvlJc w:val="left"/>
      <w:pPr>
        <w:ind w:left="8077" w:hanging="123"/>
      </w:pPr>
      <w:rPr>
        <w:rFonts w:hint="default"/>
      </w:rPr>
    </w:lvl>
  </w:abstractNum>
  <w:abstractNum w:abstractNumId="2" w15:restartNumberingAfterBreak="0">
    <w:nsid w:val="051D58FF"/>
    <w:multiLevelType w:val="hybridMultilevel"/>
    <w:tmpl w:val="E5BE496A"/>
    <w:lvl w:ilvl="0" w:tplc="18CCA9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05ED"/>
    <w:multiLevelType w:val="hybridMultilevel"/>
    <w:tmpl w:val="1BF27588"/>
    <w:lvl w:ilvl="0" w:tplc="67CA1E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48FF"/>
    <w:multiLevelType w:val="hybridMultilevel"/>
    <w:tmpl w:val="6456996C"/>
    <w:lvl w:ilvl="0" w:tplc="605C3F96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AAEA55CE">
      <w:start w:val="1"/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4F6C6558">
      <w:start w:val="1"/>
      <w:numFmt w:val="bullet"/>
      <w:lvlText w:val="•"/>
      <w:lvlJc w:val="left"/>
      <w:pPr>
        <w:ind w:left="2261" w:hanging="248"/>
      </w:pPr>
      <w:rPr>
        <w:rFonts w:hint="default"/>
      </w:rPr>
    </w:lvl>
    <w:lvl w:ilvl="3" w:tplc="39FCF6E0">
      <w:start w:val="1"/>
      <w:numFmt w:val="bullet"/>
      <w:lvlText w:val="•"/>
      <w:lvlJc w:val="left"/>
      <w:pPr>
        <w:ind w:left="3211" w:hanging="248"/>
      </w:pPr>
      <w:rPr>
        <w:rFonts w:hint="default"/>
      </w:rPr>
    </w:lvl>
    <w:lvl w:ilvl="4" w:tplc="901AD5FC">
      <w:start w:val="1"/>
      <w:numFmt w:val="bullet"/>
      <w:lvlText w:val="•"/>
      <w:lvlJc w:val="left"/>
      <w:pPr>
        <w:ind w:left="4162" w:hanging="248"/>
      </w:pPr>
      <w:rPr>
        <w:rFonts w:hint="default"/>
      </w:rPr>
    </w:lvl>
    <w:lvl w:ilvl="5" w:tplc="CAA4A8FA">
      <w:start w:val="1"/>
      <w:numFmt w:val="bullet"/>
      <w:lvlText w:val="•"/>
      <w:lvlJc w:val="left"/>
      <w:pPr>
        <w:ind w:left="5113" w:hanging="248"/>
      </w:pPr>
      <w:rPr>
        <w:rFonts w:hint="default"/>
      </w:rPr>
    </w:lvl>
    <w:lvl w:ilvl="6" w:tplc="F084B504">
      <w:start w:val="1"/>
      <w:numFmt w:val="bullet"/>
      <w:lvlText w:val="•"/>
      <w:lvlJc w:val="left"/>
      <w:pPr>
        <w:ind w:left="6063" w:hanging="248"/>
      </w:pPr>
      <w:rPr>
        <w:rFonts w:hint="default"/>
      </w:rPr>
    </w:lvl>
    <w:lvl w:ilvl="7" w:tplc="F502F986">
      <w:start w:val="1"/>
      <w:numFmt w:val="bullet"/>
      <w:lvlText w:val="•"/>
      <w:lvlJc w:val="left"/>
      <w:pPr>
        <w:ind w:left="7014" w:hanging="248"/>
      </w:pPr>
      <w:rPr>
        <w:rFonts w:hint="default"/>
      </w:rPr>
    </w:lvl>
    <w:lvl w:ilvl="8" w:tplc="28AE1EB0">
      <w:start w:val="1"/>
      <w:numFmt w:val="bullet"/>
      <w:lvlText w:val="•"/>
      <w:lvlJc w:val="left"/>
      <w:pPr>
        <w:ind w:left="7965" w:hanging="248"/>
      </w:pPr>
      <w:rPr>
        <w:rFonts w:hint="default"/>
      </w:rPr>
    </w:lvl>
  </w:abstractNum>
  <w:abstractNum w:abstractNumId="5" w15:restartNumberingAfterBreak="0">
    <w:nsid w:val="0B805538"/>
    <w:multiLevelType w:val="hybridMultilevel"/>
    <w:tmpl w:val="E5BE496A"/>
    <w:lvl w:ilvl="0" w:tplc="18CCA9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3A16"/>
    <w:multiLevelType w:val="hybridMultilevel"/>
    <w:tmpl w:val="3372192A"/>
    <w:lvl w:ilvl="0" w:tplc="C422E4D4">
      <w:start w:val="1"/>
      <w:numFmt w:val="bullet"/>
      <w:lvlText w:val="–"/>
      <w:lvlJc w:val="left"/>
      <w:pPr>
        <w:ind w:left="116" w:hanging="183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58B0AD7E">
      <w:start w:val="1"/>
      <w:numFmt w:val="bullet"/>
      <w:lvlText w:val="•"/>
      <w:lvlJc w:val="left"/>
      <w:pPr>
        <w:ind w:left="1094" w:hanging="183"/>
      </w:pPr>
      <w:rPr>
        <w:rFonts w:hint="default"/>
      </w:rPr>
    </w:lvl>
    <w:lvl w:ilvl="2" w:tplc="6BECD1C8">
      <w:start w:val="1"/>
      <w:numFmt w:val="bullet"/>
      <w:lvlText w:val="•"/>
      <w:lvlJc w:val="left"/>
      <w:pPr>
        <w:ind w:left="2069" w:hanging="183"/>
      </w:pPr>
      <w:rPr>
        <w:rFonts w:hint="default"/>
      </w:rPr>
    </w:lvl>
    <w:lvl w:ilvl="3" w:tplc="62C6C84C">
      <w:start w:val="1"/>
      <w:numFmt w:val="bullet"/>
      <w:lvlText w:val="•"/>
      <w:lvlJc w:val="left"/>
      <w:pPr>
        <w:ind w:left="3043" w:hanging="183"/>
      </w:pPr>
      <w:rPr>
        <w:rFonts w:hint="default"/>
      </w:rPr>
    </w:lvl>
    <w:lvl w:ilvl="4" w:tplc="9FAAC5F0">
      <w:start w:val="1"/>
      <w:numFmt w:val="bullet"/>
      <w:lvlText w:val="•"/>
      <w:lvlJc w:val="left"/>
      <w:pPr>
        <w:ind w:left="4018" w:hanging="183"/>
      </w:pPr>
      <w:rPr>
        <w:rFonts w:hint="default"/>
      </w:rPr>
    </w:lvl>
    <w:lvl w:ilvl="5" w:tplc="21F6414C">
      <w:start w:val="1"/>
      <w:numFmt w:val="bullet"/>
      <w:lvlText w:val="•"/>
      <w:lvlJc w:val="left"/>
      <w:pPr>
        <w:ind w:left="4993" w:hanging="183"/>
      </w:pPr>
      <w:rPr>
        <w:rFonts w:hint="default"/>
      </w:rPr>
    </w:lvl>
    <w:lvl w:ilvl="6" w:tplc="54B883F4">
      <w:start w:val="1"/>
      <w:numFmt w:val="bullet"/>
      <w:lvlText w:val="•"/>
      <w:lvlJc w:val="left"/>
      <w:pPr>
        <w:ind w:left="5967" w:hanging="183"/>
      </w:pPr>
      <w:rPr>
        <w:rFonts w:hint="default"/>
      </w:rPr>
    </w:lvl>
    <w:lvl w:ilvl="7" w:tplc="93A0CA72">
      <w:start w:val="1"/>
      <w:numFmt w:val="bullet"/>
      <w:lvlText w:val="•"/>
      <w:lvlJc w:val="left"/>
      <w:pPr>
        <w:ind w:left="6942" w:hanging="183"/>
      </w:pPr>
      <w:rPr>
        <w:rFonts w:hint="default"/>
      </w:rPr>
    </w:lvl>
    <w:lvl w:ilvl="8" w:tplc="F23EC606">
      <w:start w:val="1"/>
      <w:numFmt w:val="bullet"/>
      <w:lvlText w:val="•"/>
      <w:lvlJc w:val="left"/>
      <w:pPr>
        <w:ind w:left="7917" w:hanging="183"/>
      </w:pPr>
      <w:rPr>
        <w:rFonts w:hint="default"/>
      </w:rPr>
    </w:lvl>
  </w:abstractNum>
  <w:abstractNum w:abstractNumId="7" w15:restartNumberingAfterBreak="0">
    <w:nsid w:val="1D701368"/>
    <w:multiLevelType w:val="hybridMultilevel"/>
    <w:tmpl w:val="873C8CC8"/>
    <w:lvl w:ilvl="0" w:tplc="4876356E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4C8E736E">
      <w:start w:val="1"/>
      <w:numFmt w:val="decimal"/>
      <w:lvlText w:val="%2."/>
      <w:lvlJc w:val="left"/>
      <w:pPr>
        <w:ind w:left="975" w:hanging="245"/>
        <w:jc w:val="right"/>
      </w:pPr>
      <w:rPr>
        <w:rFonts w:ascii="Arial" w:eastAsia="Arial" w:hAnsi="Arial" w:hint="default"/>
        <w:color w:val="4B4B4B"/>
        <w:spacing w:val="-3"/>
        <w:w w:val="100"/>
        <w:sz w:val="22"/>
        <w:szCs w:val="22"/>
      </w:rPr>
    </w:lvl>
    <w:lvl w:ilvl="2" w:tplc="E7BA8FC0">
      <w:start w:val="1"/>
      <w:numFmt w:val="bullet"/>
      <w:lvlText w:val="•"/>
      <w:lvlJc w:val="left"/>
      <w:pPr>
        <w:ind w:left="1967" w:hanging="245"/>
      </w:pPr>
      <w:rPr>
        <w:rFonts w:hint="default"/>
      </w:rPr>
    </w:lvl>
    <w:lvl w:ilvl="3" w:tplc="656A1B86">
      <w:start w:val="1"/>
      <w:numFmt w:val="bullet"/>
      <w:lvlText w:val="•"/>
      <w:lvlJc w:val="left"/>
      <w:pPr>
        <w:ind w:left="2954" w:hanging="245"/>
      </w:pPr>
      <w:rPr>
        <w:rFonts w:hint="default"/>
      </w:rPr>
    </w:lvl>
    <w:lvl w:ilvl="4" w:tplc="4524E1FE">
      <w:start w:val="1"/>
      <w:numFmt w:val="bullet"/>
      <w:lvlText w:val="•"/>
      <w:lvlJc w:val="left"/>
      <w:pPr>
        <w:ind w:left="3942" w:hanging="245"/>
      </w:pPr>
      <w:rPr>
        <w:rFonts w:hint="default"/>
      </w:rPr>
    </w:lvl>
    <w:lvl w:ilvl="5" w:tplc="6D1C2412">
      <w:start w:val="1"/>
      <w:numFmt w:val="bullet"/>
      <w:lvlText w:val="•"/>
      <w:lvlJc w:val="left"/>
      <w:pPr>
        <w:ind w:left="4929" w:hanging="245"/>
      </w:pPr>
      <w:rPr>
        <w:rFonts w:hint="default"/>
      </w:rPr>
    </w:lvl>
    <w:lvl w:ilvl="6" w:tplc="0CBCCB42">
      <w:start w:val="1"/>
      <w:numFmt w:val="bullet"/>
      <w:lvlText w:val="•"/>
      <w:lvlJc w:val="left"/>
      <w:pPr>
        <w:ind w:left="5916" w:hanging="245"/>
      </w:pPr>
      <w:rPr>
        <w:rFonts w:hint="default"/>
      </w:rPr>
    </w:lvl>
    <w:lvl w:ilvl="7" w:tplc="1DFC9B8A">
      <w:start w:val="1"/>
      <w:numFmt w:val="bullet"/>
      <w:lvlText w:val="•"/>
      <w:lvlJc w:val="left"/>
      <w:pPr>
        <w:ind w:left="6904" w:hanging="245"/>
      </w:pPr>
      <w:rPr>
        <w:rFonts w:hint="default"/>
      </w:rPr>
    </w:lvl>
    <w:lvl w:ilvl="8" w:tplc="650A8AE4">
      <w:start w:val="1"/>
      <w:numFmt w:val="bullet"/>
      <w:lvlText w:val="•"/>
      <w:lvlJc w:val="left"/>
      <w:pPr>
        <w:ind w:left="7891" w:hanging="245"/>
      </w:pPr>
      <w:rPr>
        <w:rFonts w:hint="default"/>
      </w:rPr>
    </w:lvl>
  </w:abstractNum>
  <w:abstractNum w:abstractNumId="8" w15:restartNumberingAfterBreak="0">
    <w:nsid w:val="215D26F7"/>
    <w:multiLevelType w:val="hybridMultilevel"/>
    <w:tmpl w:val="958221DE"/>
    <w:lvl w:ilvl="0" w:tplc="B2FAC57A">
      <w:start w:val="3"/>
      <w:numFmt w:val="upperRoman"/>
      <w:lvlText w:val="%1."/>
      <w:lvlJc w:val="left"/>
      <w:pPr>
        <w:ind w:left="151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70" w:hanging="360"/>
      </w:pPr>
    </w:lvl>
    <w:lvl w:ilvl="2" w:tplc="041A001B" w:tentative="1">
      <w:start w:val="1"/>
      <w:numFmt w:val="lowerRoman"/>
      <w:lvlText w:val="%3."/>
      <w:lvlJc w:val="right"/>
      <w:pPr>
        <w:ind w:left="2590" w:hanging="180"/>
      </w:pPr>
    </w:lvl>
    <w:lvl w:ilvl="3" w:tplc="041A000F" w:tentative="1">
      <w:start w:val="1"/>
      <w:numFmt w:val="decimal"/>
      <w:lvlText w:val="%4."/>
      <w:lvlJc w:val="left"/>
      <w:pPr>
        <w:ind w:left="3310" w:hanging="360"/>
      </w:pPr>
    </w:lvl>
    <w:lvl w:ilvl="4" w:tplc="041A0019" w:tentative="1">
      <w:start w:val="1"/>
      <w:numFmt w:val="lowerLetter"/>
      <w:lvlText w:val="%5."/>
      <w:lvlJc w:val="left"/>
      <w:pPr>
        <w:ind w:left="4030" w:hanging="360"/>
      </w:pPr>
    </w:lvl>
    <w:lvl w:ilvl="5" w:tplc="041A001B" w:tentative="1">
      <w:start w:val="1"/>
      <w:numFmt w:val="lowerRoman"/>
      <w:lvlText w:val="%6."/>
      <w:lvlJc w:val="right"/>
      <w:pPr>
        <w:ind w:left="4750" w:hanging="180"/>
      </w:pPr>
    </w:lvl>
    <w:lvl w:ilvl="6" w:tplc="041A000F" w:tentative="1">
      <w:start w:val="1"/>
      <w:numFmt w:val="decimal"/>
      <w:lvlText w:val="%7."/>
      <w:lvlJc w:val="left"/>
      <w:pPr>
        <w:ind w:left="5470" w:hanging="360"/>
      </w:pPr>
    </w:lvl>
    <w:lvl w:ilvl="7" w:tplc="041A0019" w:tentative="1">
      <w:start w:val="1"/>
      <w:numFmt w:val="lowerLetter"/>
      <w:lvlText w:val="%8."/>
      <w:lvlJc w:val="left"/>
      <w:pPr>
        <w:ind w:left="6190" w:hanging="360"/>
      </w:pPr>
    </w:lvl>
    <w:lvl w:ilvl="8" w:tplc="041A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 w15:restartNumberingAfterBreak="0">
    <w:nsid w:val="237C1615"/>
    <w:multiLevelType w:val="hybridMultilevel"/>
    <w:tmpl w:val="B8A66BA2"/>
    <w:lvl w:ilvl="0" w:tplc="A628E966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87B227C8">
      <w:start w:val="1"/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8BC0C754">
      <w:start w:val="1"/>
      <w:numFmt w:val="bullet"/>
      <w:lvlText w:val="•"/>
      <w:lvlJc w:val="left"/>
      <w:pPr>
        <w:ind w:left="2261" w:hanging="248"/>
      </w:pPr>
      <w:rPr>
        <w:rFonts w:hint="default"/>
      </w:rPr>
    </w:lvl>
    <w:lvl w:ilvl="3" w:tplc="9426224C">
      <w:start w:val="1"/>
      <w:numFmt w:val="bullet"/>
      <w:lvlText w:val="•"/>
      <w:lvlJc w:val="left"/>
      <w:pPr>
        <w:ind w:left="3211" w:hanging="248"/>
      </w:pPr>
      <w:rPr>
        <w:rFonts w:hint="default"/>
      </w:rPr>
    </w:lvl>
    <w:lvl w:ilvl="4" w:tplc="2A1E3C7E">
      <w:start w:val="1"/>
      <w:numFmt w:val="bullet"/>
      <w:lvlText w:val="•"/>
      <w:lvlJc w:val="left"/>
      <w:pPr>
        <w:ind w:left="4162" w:hanging="248"/>
      </w:pPr>
      <w:rPr>
        <w:rFonts w:hint="default"/>
      </w:rPr>
    </w:lvl>
    <w:lvl w:ilvl="5" w:tplc="37BCA9F6">
      <w:start w:val="1"/>
      <w:numFmt w:val="bullet"/>
      <w:lvlText w:val="•"/>
      <w:lvlJc w:val="left"/>
      <w:pPr>
        <w:ind w:left="5113" w:hanging="248"/>
      </w:pPr>
      <w:rPr>
        <w:rFonts w:hint="default"/>
      </w:rPr>
    </w:lvl>
    <w:lvl w:ilvl="6" w:tplc="ACC47F2E">
      <w:start w:val="1"/>
      <w:numFmt w:val="bullet"/>
      <w:lvlText w:val="•"/>
      <w:lvlJc w:val="left"/>
      <w:pPr>
        <w:ind w:left="6063" w:hanging="248"/>
      </w:pPr>
      <w:rPr>
        <w:rFonts w:hint="default"/>
      </w:rPr>
    </w:lvl>
    <w:lvl w:ilvl="7" w:tplc="73C81C2A">
      <w:start w:val="1"/>
      <w:numFmt w:val="bullet"/>
      <w:lvlText w:val="•"/>
      <w:lvlJc w:val="left"/>
      <w:pPr>
        <w:ind w:left="7014" w:hanging="248"/>
      </w:pPr>
      <w:rPr>
        <w:rFonts w:hint="default"/>
      </w:rPr>
    </w:lvl>
    <w:lvl w:ilvl="8" w:tplc="E2EAE0D8">
      <w:start w:val="1"/>
      <w:numFmt w:val="bullet"/>
      <w:lvlText w:val="•"/>
      <w:lvlJc w:val="left"/>
      <w:pPr>
        <w:ind w:left="7965" w:hanging="248"/>
      </w:pPr>
      <w:rPr>
        <w:rFonts w:hint="default"/>
      </w:rPr>
    </w:lvl>
  </w:abstractNum>
  <w:abstractNum w:abstractNumId="10" w15:restartNumberingAfterBreak="0">
    <w:nsid w:val="38F55E52"/>
    <w:multiLevelType w:val="hybridMultilevel"/>
    <w:tmpl w:val="5D4A5418"/>
    <w:lvl w:ilvl="0" w:tplc="789C5336">
      <w:start w:val="1"/>
      <w:numFmt w:val="bullet"/>
      <w:lvlText w:val="–"/>
      <w:lvlJc w:val="left"/>
      <w:pPr>
        <w:ind w:left="301" w:hanging="185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A6DE4100">
      <w:start w:val="1"/>
      <w:numFmt w:val="bullet"/>
      <w:lvlText w:val="•"/>
      <w:lvlJc w:val="left"/>
      <w:pPr>
        <w:ind w:left="1256" w:hanging="185"/>
      </w:pPr>
      <w:rPr>
        <w:rFonts w:hint="default"/>
      </w:rPr>
    </w:lvl>
    <w:lvl w:ilvl="2" w:tplc="1F58BC76">
      <w:start w:val="1"/>
      <w:numFmt w:val="bullet"/>
      <w:lvlText w:val="•"/>
      <w:lvlJc w:val="left"/>
      <w:pPr>
        <w:ind w:left="2213" w:hanging="185"/>
      </w:pPr>
      <w:rPr>
        <w:rFonts w:hint="default"/>
      </w:rPr>
    </w:lvl>
    <w:lvl w:ilvl="3" w:tplc="8C203EEA">
      <w:start w:val="1"/>
      <w:numFmt w:val="bullet"/>
      <w:lvlText w:val="•"/>
      <w:lvlJc w:val="left"/>
      <w:pPr>
        <w:ind w:left="3169" w:hanging="185"/>
      </w:pPr>
      <w:rPr>
        <w:rFonts w:hint="default"/>
      </w:rPr>
    </w:lvl>
    <w:lvl w:ilvl="4" w:tplc="E14CAF14">
      <w:start w:val="1"/>
      <w:numFmt w:val="bullet"/>
      <w:lvlText w:val="•"/>
      <w:lvlJc w:val="left"/>
      <w:pPr>
        <w:ind w:left="4126" w:hanging="185"/>
      </w:pPr>
      <w:rPr>
        <w:rFonts w:hint="default"/>
      </w:rPr>
    </w:lvl>
    <w:lvl w:ilvl="5" w:tplc="20D29C4C">
      <w:start w:val="1"/>
      <w:numFmt w:val="bullet"/>
      <w:lvlText w:val="•"/>
      <w:lvlJc w:val="left"/>
      <w:pPr>
        <w:ind w:left="5083" w:hanging="185"/>
      </w:pPr>
      <w:rPr>
        <w:rFonts w:hint="default"/>
      </w:rPr>
    </w:lvl>
    <w:lvl w:ilvl="6" w:tplc="9D44A120">
      <w:start w:val="1"/>
      <w:numFmt w:val="bullet"/>
      <w:lvlText w:val="•"/>
      <w:lvlJc w:val="left"/>
      <w:pPr>
        <w:ind w:left="6039" w:hanging="185"/>
      </w:pPr>
      <w:rPr>
        <w:rFonts w:hint="default"/>
      </w:rPr>
    </w:lvl>
    <w:lvl w:ilvl="7" w:tplc="CD442D7C">
      <w:start w:val="1"/>
      <w:numFmt w:val="bullet"/>
      <w:lvlText w:val="•"/>
      <w:lvlJc w:val="left"/>
      <w:pPr>
        <w:ind w:left="6996" w:hanging="185"/>
      </w:pPr>
      <w:rPr>
        <w:rFonts w:hint="default"/>
      </w:rPr>
    </w:lvl>
    <w:lvl w:ilvl="8" w:tplc="6BD65152">
      <w:start w:val="1"/>
      <w:numFmt w:val="bullet"/>
      <w:lvlText w:val="•"/>
      <w:lvlJc w:val="left"/>
      <w:pPr>
        <w:ind w:left="7953" w:hanging="185"/>
      </w:pPr>
      <w:rPr>
        <w:rFonts w:hint="default"/>
      </w:rPr>
    </w:lvl>
  </w:abstractNum>
  <w:abstractNum w:abstractNumId="11" w15:restartNumberingAfterBreak="0">
    <w:nsid w:val="3A173364"/>
    <w:multiLevelType w:val="hybridMultilevel"/>
    <w:tmpl w:val="1CF43BAA"/>
    <w:lvl w:ilvl="0" w:tplc="B69AA5E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A40E0"/>
    <w:multiLevelType w:val="hybridMultilevel"/>
    <w:tmpl w:val="B0BCB096"/>
    <w:lvl w:ilvl="0" w:tplc="968889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64B9D"/>
    <w:multiLevelType w:val="hybridMultilevel"/>
    <w:tmpl w:val="4790E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B0C8C"/>
    <w:multiLevelType w:val="hybridMultilevel"/>
    <w:tmpl w:val="E4705098"/>
    <w:lvl w:ilvl="0" w:tplc="67827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7784A"/>
    <w:multiLevelType w:val="hybridMultilevel"/>
    <w:tmpl w:val="19C4D4DC"/>
    <w:lvl w:ilvl="0" w:tplc="8444A8C4">
      <w:start w:val="1"/>
      <w:numFmt w:val="bullet"/>
      <w:lvlText w:val="–"/>
      <w:lvlJc w:val="left"/>
      <w:pPr>
        <w:ind w:left="116" w:hanging="188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D192627C">
      <w:start w:val="1"/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9B5E1024">
      <w:start w:val="1"/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8DC2F41C">
      <w:start w:val="1"/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78247400">
      <w:start w:val="1"/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90BE62E4">
      <w:start w:val="1"/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3E9E86A6">
      <w:start w:val="1"/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02722E14">
      <w:start w:val="1"/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FA704FD6">
      <w:start w:val="1"/>
      <w:numFmt w:val="bullet"/>
      <w:lvlText w:val="•"/>
      <w:lvlJc w:val="left"/>
      <w:pPr>
        <w:ind w:left="7917" w:hanging="188"/>
      </w:pPr>
      <w:rPr>
        <w:rFonts w:hint="default"/>
      </w:rPr>
    </w:lvl>
  </w:abstractNum>
  <w:abstractNum w:abstractNumId="16" w15:restartNumberingAfterBreak="0">
    <w:nsid w:val="5A292769"/>
    <w:multiLevelType w:val="hybridMultilevel"/>
    <w:tmpl w:val="3E243D3E"/>
    <w:lvl w:ilvl="0" w:tplc="E6EEB818">
      <w:start w:val="1"/>
      <w:numFmt w:val="bullet"/>
      <w:lvlText w:val="–"/>
      <w:lvlJc w:val="left"/>
      <w:pPr>
        <w:ind w:left="116" w:hanging="183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02C23A5A">
      <w:start w:val="1"/>
      <w:numFmt w:val="bullet"/>
      <w:lvlText w:val="•"/>
      <w:lvlJc w:val="left"/>
      <w:pPr>
        <w:ind w:left="1094" w:hanging="183"/>
      </w:pPr>
      <w:rPr>
        <w:rFonts w:hint="default"/>
      </w:rPr>
    </w:lvl>
    <w:lvl w:ilvl="2" w:tplc="F27621D2">
      <w:start w:val="1"/>
      <w:numFmt w:val="bullet"/>
      <w:lvlText w:val="•"/>
      <w:lvlJc w:val="left"/>
      <w:pPr>
        <w:ind w:left="2069" w:hanging="183"/>
      </w:pPr>
      <w:rPr>
        <w:rFonts w:hint="default"/>
      </w:rPr>
    </w:lvl>
    <w:lvl w:ilvl="3" w:tplc="ECB20A40">
      <w:start w:val="1"/>
      <w:numFmt w:val="bullet"/>
      <w:lvlText w:val="•"/>
      <w:lvlJc w:val="left"/>
      <w:pPr>
        <w:ind w:left="3043" w:hanging="183"/>
      </w:pPr>
      <w:rPr>
        <w:rFonts w:hint="default"/>
      </w:rPr>
    </w:lvl>
    <w:lvl w:ilvl="4" w:tplc="8A347A76">
      <w:start w:val="1"/>
      <w:numFmt w:val="bullet"/>
      <w:lvlText w:val="•"/>
      <w:lvlJc w:val="left"/>
      <w:pPr>
        <w:ind w:left="4018" w:hanging="183"/>
      </w:pPr>
      <w:rPr>
        <w:rFonts w:hint="default"/>
      </w:rPr>
    </w:lvl>
    <w:lvl w:ilvl="5" w:tplc="7BF4BE08">
      <w:start w:val="1"/>
      <w:numFmt w:val="bullet"/>
      <w:lvlText w:val="•"/>
      <w:lvlJc w:val="left"/>
      <w:pPr>
        <w:ind w:left="4993" w:hanging="183"/>
      </w:pPr>
      <w:rPr>
        <w:rFonts w:hint="default"/>
      </w:rPr>
    </w:lvl>
    <w:lvl w:ilvl="6" w:tplc="F1423A9C">
      <w:start w:val="1"/>
      <w:numFmt w:val="bullet"/>
      <w:lvlText w:val="•"/>
      <w:lvlJc w:val="left"/>
      <w:pPr>
        <w:ind w:left="5967" w:hanging="183"/>
      </w:pPr>
      <w:rPr>
        <w:rFonts w:hint="default"/>
      </w:rPr>
    </w:lvl>
    <w:lvl w:ilvl="7" w:tplc="CF220254">
      <w:start w:val="1"/>
      <w:numFmt w:val="bullet"/>
      <w:lvlText w:val="•"/>
      <w:lvlJc w:val="left"/>
      <w:pPr>
        <w:ind w:left="6942" w:hanging="183"/>
      </w:pPr>
      <w:rPr>
        <w:rFonts w:hint="default"/>
      </w:rPr>
    </w:lvl>
    <w:lvl w:ilvl="8" w:tplc="B2DC0F8E">
      <w:start w:val="1"/>
      <w:numFmt w:val="bullet"/>
      <w:lvlText w:val="•"/>
      <w:lvlJc w:val="left"/>
      <w:pPr>
        <w:ind w:left="7917" w:hanging="183"/>
      </w:pPr>
      <w:rPr>
        <w:rFonts w:hint="default"/>
      </w:rPr>
    </w:lvl>
  </w:abstractNum>
  <w:abstractNum w:abstractNumId="17" w15:restartNumberingAfterBreak="0">
    <w:nsid w:val="61D20013"/>
    <w:multiLevelType w:val="hybridMultilevel"/>
    <w:tmpl w:val="289671C0"/>
    <w:lvl w:ilvl="0" w:tplc="3D8A618E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1688E28C">
      <w:start w:val="1"/>
      <w:numFmt w:val="decimal"/>
      <w:lvlText w:val="%2."/>
      <w:lvlJc w:val="left"/>
      <w:pPr>
        <w:ind w:left="975" w:hanging="245"/>
        <w:jc w:val="right"/>
      </w:pPr>
      <w:rPr>
        <w:rFonts w:ascii="Arial" w:eastAsia="Arial" w:hAnsi="Arial" w:hint="default"/>
        <w:color w:val="4B4B4B"/>
        <w:spacing w:val="-3"/>
        <w:w w:val="100"/>
        <w:sz w:val="22"/>
        <w:szCs w:val="22"/>
      </w:rPr>
    </w:lvl>
    <w:lvl w:ilvl="2" w:tplc="B0E6F63E">
      <w:start w:val="1"/>
      <w:numFmt w:val="bullet"/>
      <w:lvlText w:val="•"/>
      <w:lvlJc w:val="left"/>
      <w:pPr>
        <w:ind w:left="1967" w:hanging="245"/>
      </w:pPr>
      <w:rPr>
        <w:rFonts w:hint="default"/>
      </w:rPr>
    </w:lvl>
    <w:lvl w:ilvl="3" w:tplc="6B46D6A6">
      <w:start w:val="1"/>
      <w:numFmt w:val="bullet"/>
      <w:lvlText w:val="•"/>
      <w:lvlJc w:val="left"/>
      <w:pPr>
        <w:ind w:left="2954" w:hanging="245"/>
      </w:pPr>
      <w:rPr>
        <w:rFonts w:hint="default"/>
      </w:rPr>
    </w:lvl>
    <w:lvl w:ilvl="4" w:tplc="29BECCE4">
      <w:start w:val="1"/>
      <w:numFmt w:val="bullet"/>
      <w:lvlText w:val="•"/>
      <w:lvlJc w:val="left"/>
      <w:pPr>
        <w:ind w:left="3942" w:hanging="245"/>
      </w:pPr>
      <w:rPr>
        <w:rFonts w:hint="default"/>
      </w:rPr>
    </w:lvl>
    <w:lvl w:ilvl="5" w:tplc="C316C888">
      <w:start w:val="1"/>
      <w:numFmt w:val="bullet"/>
      <w:lvlText w:val="•"/>
      <w:lvlJc w:val="left"/>
      <w:pPr>
        <w:ind w:left="4929" w:hanging="245"/>
      </w:pPr>
      <w:rPr>
        <w:rFonts w:hint="default"/>
      </w:rPr>
    </w:lvl>
    <w:lvl w:ilvl="6" w:tplc="7C58B6E2">
      <w:start w:val="1"/>
      <w:numFmt w:val="bullet"/>
      <w:lvlText w:val="•"/>
      <w:lvlJc w:val="left"/>
      <w:pPr>
        <w:ind w:left="5916" w:hanging="245"/>
      </w:pPr>
      <w:rPr>
        <w:rFonts w:hint="default"/>
      </w:rPr>
    </w:lvl>
    <w:lvl w:ilvl="7" w:tplc="AE0A4C6C">
      <w:start w:val="1"/>
      <w:numFmt w:val="bullet"/>
      <w:lvlText w:val="•"/>
      <w:lvlJc w:val="left"/>
      <w:pPr>
        <w:ind w:left="6904" w:hanging="245"/>
      </w:pPr>
      <w:rPr>
        <w:rFonts w:hint="default"/>
      </w:rPr>
    </w:lvl>
    <w:lvl w:ilvl="8" w:tplc="19320EEE">
      <w:start w:val="1"/>
      <w:numFmt w:val="bullet"/>
      <w:lvlText w:val="•"/>
      <w:lvlJc w:val="left"/>
      <w:pPr>
        <w:ind w:left="7891" w:hanging="245"/>
      </w:pPr>
      <w:rPr>
        <w:rFonts w:hint="default"/>
      </w:rPr>
    </w:lvl>
  </w:abstractNum>
  <w:abstractNum w:abstractNumId="18" w15:restartNumberingAfterBreak="0">
    <w:nsid w:val="626E73F5"/>
    <w:multiLevelType w:val="hybridMultilevel"/>
    <w:tmpl w:val="754EB802"/>
    <w:lvl w:ilvl="0" w:tplc="CE366C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13811"/>
    <w:multiLevelType w:val="multilevel"/>
    <w:tmpl w:val="64B138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002A62"/>
    <w:multiLevelType w:val="hybridMultilevel"/>
    <w:tmpl w:val="B062206C"/>
    <w:lvl w:ilvl="0" w:tplc="8AF8DA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84FF3"/>
    <w:multiLevelType w:val="hybridMultilevel"/>
    <w:tmpl w:val="A77A8A06"/>
    <w:lvl w:ilvl="0" w:tplc="95020BC2">
      <w:start w:val="1"/>
      <w:numFmt w:val="upperRoman"/>
      <w:lvlText w:val="%1."/>
      <w:lvlJc w:val="left"/>
      <w:pPr>
        <w:ind w:left="913" w:hanging="123"/>
        <w:jc w:val="right"/>
      </w:pPr>
      <w:rPr>
        <w:rFonts w:ascii="Arial" w:eastAsia="Arial" w:hAnsi="Arial" w:hint="default"/>
        <w:b/>
        <w:bCs/>
        <w:spacing w:val="-2"/>
        <w:w w:val="100"/>
      </w:rPr>
    </w:lvl>
    <w:lvl w:ilvl="1" w:tplc="812E335E">
      <w:start w:val="1"/>
      <w:numFmt w:val="bullet"/>
      <w:lvlText w:val="•"/>
      <w:lvlJc w:val="left"/>
      <w:pPr>
        <w:ind w:left="1814" w:hanging="123"/>
      </w:pPr>
      <w:rPr>
        <w:rFonts w:hint="default"/>
      </w:rPr>
    </w:lvl>
    <w:lvl w:ilvl="2" w:tplc="20B407BE">
      <w:start w:val="1"/>
      <w:numFmt w:val="bullet"/>
      <w:lvlText w:val="•"/>
      <w:lvlJc w:val="left"/>
      <w:pPr>
        <w:ind w:left="2709" w:hanging="123"/>
      </w:pPr>
      <w:rPr>
        <w:rFonts w:hint="default"/>
      </w:rPr>
    </w:lvl>
    <w:lvl w:ilvl="3" w:tplc="40406828">
      <w:start w:val="1"/>
      <w:numFmt w:val="bullet"/>
      <w:lvlText w:val="•"/>
      <w:lvlJc w:val="left"/>
      <w:pPr>
        <w:ind w:left="3603" w:hanging="123"/>
      </w:pPr>
      <w:rPr>
        <w:rFonts w:hint="default"/>
      </w:rPr>
    </w:lvl>
    <w:lvl w:ilvl="4" w:tplc="67406610">
      <w:start w:val="1"/>
      <w:numFmt w:val="bullet"/>
      <w:lvlText w:val="•"/>
      <w:lvlJc w:val="left"/>
      <w:pPr>
        <w:ind w:left="4498" w:hanging="123"/>
      </w:pPr>
      <w:rPr>
        <w:rFonts w:hint="default"/>
      </w:rPr>
    </w:lvl>
    <w:lvl w:ilvl="5" w:tplc="DDCEAC54">
      <w:start w:val="1"/>
      <w:numFmt w:val="bullet"/>
      <w:lvlText w:val="•"/>
      <w:lvlJc w:val="left"/>
      <w:pPr>
        <w:ind w:left="5393" w:hanging="123"/>
      </w:pPr>
      <w:rPr>
        <w:rFonts w:hint="default"/>
      </w:rPr>
    </w:lvl>
    <w:lvl w:ilvl="6" w:tplc="AB764750">
      <w:start w:val="1"/>
      <w:numFmt w:val="bullet"/>
      <w:lvlText w:val="•"/>
      <w:lvlJc w:val="left"/>
      <w:pPr>
        <w:ind w:left="6287" w:hanging="123"/>
      </w:pPr>
      <w:rPr>
        <w:rFonts w:hint="default"/>
      </w:rPr>
    </w:lvl>
    <w:lvl w:ilvl="7" w:tplc="3BEE8A88">
      <w:start w:val="1"/>
      <w:numFmt w:val="bullet"/>
      <w:lvlText w:val="•"/>
      <w:lvlJc w:val="left"/>
      <w:pPr>
        <w:ind w:left="7182" w:hanging="123"/>
      </w:pPr>
      <w:rPr>
        <w:rFonts w:hint="default"/>
      </w:rPr>
    </w:lvl>
    <w:lvl w:ilvl="8" w:tplc="1E90F598">
      <w:start w:val="1"/>
      <w:numFmt w:val="bullet"/>
      <w:lvlText w:val="•"/>
      <w:lvlJc w:val="left"/>
      <w:pPr>
        <w:ind w:left="8077" w:hanging="123"/>
      </w:pPr>
      <w:rPr>
        <w:rFonts w:hint="default"/>
      </w:rPr>
    </w:lvl>
  </w:abstractNum>
  <w:abstractNum w:abstractNumId="22" w15:restartNumberingAfterBreak="0">
    <w:nsid w:val="73B70162"/>
    <w:multiLevelType w:val="hybridMultilevel"/>
    <w:tmpl w:val="3B8E3FF4"/>
    <w:lvl w:ilvl="0" w:tplc="F32C65DC">
      <w:start w:val="1"/>
      <w:numFmt w:val="bullet"/>
      <w:lvlText w:val="–"/>
      <w:lvlJc w:val="left"/>
      <w:pPr>
        <w:ind w:left="116" w:hanging="188"/>
      </w:pPr>
      <w:rPr>
        <w:rFonts w:ascii="Arial" w:eastAsia="Arial" w:hAnsi="Arial" w:hint="default"/>
        <w:color w:val="4B4B4B"/>
        <w:w w:val="100"/>
        <w:sz w:val="22"/>
        <w:szCs w:val="22"/>
      </w:rPr>
    </w:lvl>
    <w:lvl w:ilvl="1" w:tplc="0884EECE">
      <w:start w:val="1"/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09E4BA6C">
      <w:start w:val="1"/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68BC791E">
      <w:start w:val="1"/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EEA82136">
      <w:start w:val="1"/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76681142">
      <w:start w:val="1"/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8244DD20">
      <w:start w:val="1"/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A04AB246">
      <w:start w:val="1"/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9384A21C">
      <w:start w:val="1"/>
      <w:numFmt w:val="bullet"/>
      <w:lvlText w:val="•"/>
      <w:lvlJc w:val="left"/>
      <w:pPr>
        <w:ind w:left="7917" w:hanging="188"/>
      </w:pPr>
      <w:rPr>
        <w:rFonts w:hint="default"/>
      </w:rPr>
    </w:lvl>
  </w:abstractNum>
  <w:num w:numId="1" w16cid:durableId="1651669375">
    <w:abstractNumId w:val="22"/>
  </w:num>
  <w:num w:numId="2" w16cid:durableId="1966502870">
    <w:abstractNumId w:val="16"/>
  </w:num>
  <w:num w:numId="3" w16cid:durableId="2055349668">
    <w:abstractNumId w:val="0"/>
  </w:num>
  <w:num w:numId="4" w16cid:durableId="2048412887">
    <w:abstractNumId w:val="4"/>
  </w:num>
  <w:num w:numId="5" w16cid:durableId="428427613">
    <w:abstractNumId w:val="17"/>
  </w:num>
  <w:num w:numId="6" w16cid:durableId="835002894">
    <w:abstractNumId w:val="1"/>
  </w:num>
  <w:num w:numId="7" w16cid:durableId="797793771">
    <w:abstractNumId w:val="5"/>
  </w:num>
  <w:num w:numId="8" w16cid:durableId="342972162">
    <w:abstractNumId w:val="18"/>
  </w:num>
  <w:num w:numId="9" w16cid:durableId="968050161">
    <w:abstractNumId w:val="15"/>
  </w:num>
  <w:num w:numId="10" w16cid:durableId="913976897">
    <w:abstractNumId w:val="6"/>
  </w:num>
  <w:num w:numId="11" w16cid:durableId="821848192">
    <w:abstractNumId w:val="10"/>
  </w:num>
  <w:num w:numId="12" w16cid:durableId="624119058">
    <w:abstractNumId w:val="9"/>
  </w:num>
  <w:num w:numId="13" w16cid:durableId="5374193">
    <w:abstractNumId w:val="7"/>
  </w:num>
  <w:num w:numId="14" w16cid:durableId="1926573676">
    <w:abstractNumId w:val="21"/>
  </w:num>
  <w:num w:numId="15" w16cid:durableId="485977147">
    <w:abstractNumId w:val="8"/>
  </w:num>
  <w:num w:numId="16" w16cid:durableId="262029692">
    <w:abstractNumId w:val="13"/>
  </w:num>
  <w:num w:numId="17" w16cid:durableId="844439265">
    <w:abstractNumId w:val="3"/>
  </w:num>
  <w:num w:numId="18" w16cid:durableId="1411923841">
    <w:abstractNumId w:val="2"/>
  </w:num>
  <w:num w:numId="19" w16cid:durableId="1969820949">
    <w:abstractNumId w:val="19"/>
  </w:num>
  <w:num w:numId="20" w16cid:durableId="1015618249">
    <w:abstractNumId w:val="12"/>
  </w:num>
  <w:num w:numId="21" w16cid:durableId="1257982832">
    <w:abstractNumId w:val="11"/>
  </w:num>
  <w:num w:numId="22" w16cid:durableId="1440687784">
    <w:abstractNumId w:val="20"/>
  </w:num>
  <w:num w:numId="23" w16cid:durableId="1318416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D"/>
    <w:rsid w:val="00004E5E"/>
    <w:rsid w:val="000314C2"/>
    <w:rsid w:val="00044C39"/>
    <w:rsid w:val="00084E0E"/>
    <w:rsid w:val="00087744"/>
    <w:rsid w:val="000A163C"/>
    <w:rsid w:val="000B65B5"/>
    <w:rsid w:val="00112C91"/>
    <w:rsid w:val="00140449"/>
    <w:rsid w:val="00141BFD"/>
    <w:rsid w:val="00144CC8"/>
    <w:rsid w:val="00154EBA"/>
    <w:rsid w:val="00160C31"/>
    <w:rsid w:val="001643BF"/>
    <w:rsid w:val="00167491"/>
    <w:rsid w:val="00180DBF"/>
    <w:rsid w:val="00182ABE"/>
    <w:rsid w:val="001947BD"/>
    <w:rsid w:val="001C0215"/>
    <w:rsid w:val="001C3D54"/>
    <w:rsid w:val="001E5E39"/>
    <w:rsid w:val="001F51CE"/>
    <w:rsid w:val="001F526B"/>
    <w:rsid w:val="00226C25"/>
    <w:rsid w:val="00245798"/>
    <w:rsid w:val="00277D67"/>
    <w:rsid w:val="002A2837"/>
    <w:rsid w:val="002E372E"/>
    <w:rsid w:val="002E3C73"/>
    <w:rsid w:val="003106E4"/>
    <w:rsid w:val="003155EC"/>
    <w:rsid w:val="00323EF5"/>
    <w:rsid w:val="0034233E"/>
    <w:rsid w:val="00373C14"/>
    <w:rsid w:val="003959B2"/>
    <w:rsid w:val="003E4A5F"/>
    <w:rsid w:val="003F7943"/>
    <w:rsid w:val="0040457F"/>
    <w:rsid w:val="00423E09"/>
    <w:rsid w:val="00427016"/>
    <w:rsid w:val="00432C41"/>
    <w:rsid w:val="00442B6D"/>
    <w:rsid w:val="004A16F2"/>
    <w:rsid w:val="004C4E19"/>
    <w:rsid w:val="004D7205"/>
    <w:rsid w:val="00505690"/>
    <w:rsid w:val="00510E34"/>
    <w:rsid w:val="00525C54"/>
    <w:rsid w:val="0053422B"/>
    <w:rsid w:val="00535AD4"/>
    <w:rsid w:val="005D23F8"/>
    <w:rsid w:val="005D7242"/>
    <w:rsid w:val="005E494B"/>
    <w:rsid w:val="005F7048"/>
    <w:rsid w:val="006050C0"/>
    <w:rsid w:val="0061315D"/>
    <w:rsid w:val="00613ABE"/>
    <w:rsid w:val="00635E70"/>
    <w:rsid w:val="00651B0B"/>
    <w:rsid w:val="00661E77"/>
    <w:rsid w:val="00670421"/>
    <w:rsid w:val="00670D59"/>
    <w:rsid w:val="00675395"/>
    <w:rsid w:val="00693CAB"/>
    <w:rsid w:val="006E0677"/>
    <w:rsid w:val="006E6A35"/>
    <w:rsid w:val="006F7573"/>
    <w:rsid w:val="00705C33"/>
    <w:rsid w:val="00734781"/>
    <w:rsid w:val="007502B5"/>
    <w:rsid w:val="00771C71"/>
    <w:rsid w:val="007D5507"/>
    <w:rsid w:val="007D6197"/>
    <w:rsid w:val="007F2287"/>
    <w:rsid w:val="0080630C"/>
    <w:rsid w:val="0082589E"/>
    <w:rsid w:val="00864D43"/>
    <w:rsid w:val="008767F9"/>
    <w:rsid w:val="008A414B"/>
    <w:rsid w:val="008A7644"/>
    <w:rsid w:val="008B4C4B"/>
    <w:rsid w:val="0090656C"/>
    <w:rsid w:val="0091405C"/>
    <w:rsid w:val="009159A3"/>
    <w:rsid w:val="00932FD9"/>
    <w:rsid w:val="00942D53"/>
    <w:rsid w:val="009532F8"/>
    <w:rsid w:val="00991CB2"/>
    <w:rsid w:val="009A4ABC"/>
    <w:rsid w:val="009D14FB"/>
    <w:rsid w:val="009E091D"/>
    <w:rsid w:val="009F44B7"/>
    <w:rsid w:val="009F65EE"/>
    <w:rsid w:val="00A261EB"/>
    <w:rsid w:val="00A30245"/>
    <w:rsid w:val="00A62F89"/>
    <w:rsid w:val="00A64C6C"/>
    <w:rsid w:val="00A76BA0"/>
    <w:rsid w:val="00A918E3"/>
    <w:rsid w:val="00AD19B7"/>
    <w:rsid w:val="00AD448D"/>
    <w:rsid w:val="00B16E28"/>
    <w:rsid w:val="00B3122F"/>
    <w:rsid w:val="00B36E1C"/>
    <w:rsid w:val="00B3720D"/>
    <w:rsid w:val="00B722AA"/>
    <w:rsid w:val="00B7686C"/>
    <w:rsid w:val="00BA27DD"/>
    <w:rsid w:val="00BC42CD"/>
    <w:rsid w:val="00BD1D5F"/>
    <w:rsid w:val="00C02BC8"/>
    <w:rsid w:val="00C31ED8"/>
    <w:rsid w:val="00C629D9"/>
    <w:rsid w:val="00C90EB1"/>
    <w:rsid w:val="00CD5CF2"/>
    <w:rsid w:val="00CD6F1A"/>
    <w:rsid w:val="00CE1557"/>
    <w:rsid w:val="00D002C8"/>
    <w:rsid w:val="00D10FD6"/>
    <w:rsid w:val="00D160C7"/>
    <w:rsid w:val="00D35127"/>
    <w:rsid w:val="00D54B40"/>
    <w:rsid w:val="00D91462"/>
    <w:rsid w:val="00D9387D"/>
    <w:rsid w:val="00DB2177"/>
    <w:rsid w:val="00DD022E"/>
    <w:rsid w:val="00DD35E4"/>
    <w:rsid w:val="00E03334"/>
    <w:rsid w:val="00E0759E"/>
    <w:rsid w:val="00E17AC6"/>
    <w:rsid w:val="00E23713"/>
    <w:rsid w:val="00E462BE"/>
    <w:rsid w:val="00E66A57"/>
    <w:rsid w:val="00E82F5D"/>
    <w:rsid w:val="00E845DE"/>
    <w:rsid w:val="00E91E69"/>
    <w:rsid w:val="00ED36EB"/>
    <w:rsid w:val="00F07974"/>
    <w:rsid w:val="00F101E1"/>
    <w:rsid w:val="00F23B70"/>
    <w:rsid w:val="00F24CB2"/>
    <w:rsid w:val="00F266FE"/>
    <w:rsid w:val="00F62A01"/>
    <w:rsid w:val="00F7336C"/>
    <w:rsid w:val="00FA1893"/>
    <w:rsid w:val="00FB60B2"/>
    <w:rsid w:val="00FD0A14"/>
    <w:rsid w:val="00FE3080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246F"/>
  <w15:docId w15:val="{9A9C8438-AF3C-46F6-ADDC-00A30E6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022E"/>
    <w:pPr>
      <w:jc w:val="both"/>
    </w:pPr>
    <w:rPr>
      <w:rFonts w:ascii="Arial" w:hAnsi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2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42B6D"/>
    <w:pPr>
      <w:ind w:left="116"/>
    </w:pPr>
    <w:rPr>
      <w:rFonts w:eastAsia="Arial"/>
    </w:rPr>
  </w:style>
  <w:style w:type="paragraph" w:customStyle="1" w:styleId="Naslov11">
    <w:name w:val="Naslov 11"/>
    <w:basedOn w:val="Normal"/>
    <w:uiPriority w:val="1"/>
    <w:qFormat/>
    <w:rsid w:val="00442B6D"/>
    <w:pPr>
      <w:ind w:left="3333"/>
      <w:outlineLvl w:val="1"/>
    </w:pPr>
    <w:rPr>
      <w:rFonts w:eastAsia="Arial"/>
      <w:b/>
      <w:bCs/>
    </w:rPr>
  </w:style>
  <w:style w:type="paragraph" w:styleId="Odlomakpopisa">
    <w:name w:val="List Paragraph"/>
    <w:basedOn w:val="Normal"/>
    <w:uiPriority w:val="1"/>
    <w:qFormat/>
    <w:rsid w:val="00442B6D"/>
  </w:style>
  <w:style w:type="paragraph" w:customStyle="1" w:styleId="TableParagraph">
    <w:name w:val="Table Paragraph"/>
    <w:basedOn w:val="Normal"/>
    <w:uiPriority w:val="1"/>
    <w:qFormat/>
    <w:rsid w:val="00442B6D"/>
  </w:style>
  <w:style w:type="paragraph" w:styleId="Tekstbalonia">
    <w:name w:val="Balloon Text"/>
    <w:basedOn w:val="Normal"/>
    <w:link w:val="TekstbaloniaChar"/>
    <w:uiPriority w:val="99"/>
    <w:semiHidden/>
    <w:unhideWhenUsed/>
    <w:rsid w:val="00E033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334"/>
    <w:rPr>
      <w:rFonts w:ascii="Segoe UI" w:hAnsi="Segoe UI" w:cs="Segoe UI"/>
      <w:sz w:val="18"/>
      <w:szCs w:val="18"/>
    </w:rPr>
  </w:style>
  <w:style w:type="paragraph" w:customStyle="1" w:styleId="m-4133318915793507039gmail-box455835">
    <w:name w:val="m_-4133318915793507039gmail-box_455835"/>
    <w:basedOn w:val="Normal"/>
    <w:rsid w:val="00932FD9"/>
    <w:pPr>
      <w:widowControl/>
      <w:spacing w:before="100" w:beforeAutospacing="1" w:after="100" w:afterAutospacing="1"/>
      <w:jc w:val="left"/>
    </w:pPr>
    <w:rPr>
      <w:rFonts w:ascii="Calibri" w:hAnsi="Calibri" w:cs="Calibri"/>
      <w:lang w:eastAsia="hr-HR"/>
    </w:rPr>
  </w:style>
  <w:style w:type="paragraph" w:customStyle="1" w:styleId="box455824">
    <w:name w:val="box_455824"/>
    <w:basedOn w:val="Normal"/>
    <w:rsid w:val="00FF7A5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462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462B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462BE"/>
    <w:rPr>
      <w:rFonts w:ascii="Arial" w:hAnsi="Arial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62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62BE"/>
    <w:rPr>
      <w:rFonts w:ascii="Arial" w:hAnsi="Arial"/>
      <w:b/>
      <w:bCs/>
      <w:sz w:val="20"/>
      <w:szCs w:val="20"/>
      <w:lang w:val="hr-HR"/>
    </w:rPr>
  </w:style>
  <w:style w:type="paragraph" w:customStyle="1" w:styleId="box478729">
    <w:name w:val="box_478729"/>
    <w:basedOn w:val="Normal"/>
    <w:rsid w:val="00AD448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AC23-2183-4C4D-982F-C4D9E7FE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bilandzija_marija</dc:creator>
  <cp:lastModifiedBy>Pročelnik</cp:lastModifiedBy>
  <cp:revision>2</cp:revision>
  <cp:lastPrinted>2017-12-13T06:45:00Z</cp:lastPrinted>
  <dcterms:created xsi:type="dcterms:W3CDTF">2025-02-05T14:08:00Z</dcterms:created>
  <dcterms:modified xsi:type="dcterms:W3CDTF">2025-02-05T14:08:00Z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2017-10-27T00:00:00Z</vt:filetime>
  </property>
</Properties>
</file>